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C" w:rsidRDefault="002D4AF3" w:rsidP="009D33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04618" cy="2352675"/>
            <wp:effectExtent l="0" t="0" r="0" b="0"/>
            <wp:docPr id="1" name="Рисунок 1" descr="C:\Users\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44" cy="23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CC" w:rsidRDefault="009D33CC" w:rsidP="002D4AF3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41395E" w:rsidRDefault="009D33CC" w:rsidP="004139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B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АНАЛИТИЧЕСКАЯ ЧАСТЬ</w:t>
      </w:r>
    </w:p>
    <w:p w:rsidR="009D33CC" w:rsidRDefault="009D33CC" w:rsidP="00413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95E" w:rsidRDefault="0041395E" w:rsidP="004139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обеспечения доступности и открытости информации о деятельности МБОУ СОШ №3, 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 с п.13 ч. 3 ст.28  федерального закона от 29.12.2012 г. №273-ФЗ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Приказами Министерства образования и науки РФ от 14.07.2013 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от 10.12.2013 г. №1324, Положением о внутренней системе оценки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было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 составлен настоящий отчет.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 на педагогическом совете 28.08.2014 г. (протокол №1). Отчет подлежит размещению на официальном сайте МБОУ СОШ №3.</w:t>
      </w:r>
    </w:p>
    <w:p w:rsidR="0041395E" w:rsidRDefault="0041395E" w:rsidP="0041395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395E" w:rsidRPr="0041395E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ОЦЕНКА ОБРАЗОВАТЕЛЬНОЙ ДЕЯТЕЛЬНОСТИ</w:t>
      </w:r>
    </w:p>
    <w:p w:rsidR="004C6E35" w:rsidRDefault="00F060BA" w:rsidP="00C74320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№3 г. Павлово в 2013-2014 учебном году осуществляла образовательную деятельность в соответствии федеральным законом «Об образовании в РФ» от 29.12.2012 г. №273-ФЗ,  Уставом (2011 года, с изменениями</w:t>
      </w:r>
      <w:r w:rsidR="00E72540">
        <w:rPr>
          <w:rFonts w:ascii="Times New Roman" w:hAnsi="Times New Roman" w:cs="Times New Roman"/>
          <w:sz w:val="24"/>
          <w:szCs w:val="24"/>
        </w:rPr>
        <w:t xml:space="preserve"> 2012 года), локальными нормативными актами. Ш</w:t>
      </w:r>
      <w:r>
        <w:rPr>
          <w:rFonts w:ascii="Times New Roman" w:hAnsi="Times New Roman" w:cs="Times New Roman"/>
          <w:sz w:val="24"/>
          <w:szCs w:val="24"/>
        </w:rPr>
        <w:t xml:space="preserve">кола имеет </w:t>
      </w:r>
      <w:r w:rsidR="00A57492">
        <w:rPr>
          <w:rFonts w:ascii="Times New Roman" w:hAnsi="Times New Roman" w:cs="Times New Roman"/>
          <w:sz w:val="24"/>
          <w:szCs w:val="24"/>
        </w:rPr>
        <w:t xml:space="preserve">бессрочную </w:t>
      </w:r>
      <w:r>
        <w:rPr>
          <w:rFonts w:ascii="Times New Roman" w:hAnsi="Times New Roman" w:cs="Times New Roman"/>
          <w:sz w:val="24"/>
          <w:szCs w:val="24"/>
        </w:rPr>
        <w:t>лицензию</w:t>
      </w:r>
      <w:r w:rsidR="00A57492">
        <w:rPr>
          <w:rFonts w:ascii="Times New Roman" w:hAnsi="Times New Roman" w:cs="Times New Roman"/>
          <w:sz w:val="24"/>
          <w:szCs w:val="24"/>
        </w:rPr>
        <w:t xml:space="preserve"> №479 от 22.11.2013 по осуществлению образовательной деятельности по следующим образовательным программам</w:t>
      </w:r>
      <w:r w:rsidR="004C6E35">
        <w:rPr>
          <w:rFonts w:ascii="Times New Roman" w:hAnsi="Times New Roman" w:cs="Times New Roman"/>
          <w:sz w:val="24"/>
          <w:szCs w:val="24"/>
        </w:rPr>
        <w:t>: основная общеобразовательная программа начального общего образования (нормативный срок освоения - 4 года), основная общеобразовательная программа основного общего образования (нормативный срок освоения - 5 года), основная общеобразовательная программа среднего общего образования (нормативный срок освоения - 2 года)</w:t>
      </w:r>
      <w:r w:rsidR="00E72540">
        <w:rPr>
          <w:rFonts w:ascii="Times New Roman" w:hAnsi="Times New Roman" w:cs="Times New Roman"/>
          <w:sz w:val="24"/>
          <w:szCs w:val="24"/>
        </w:rPr>
        <w:t>; свидетельство о государственной аккредитации №981 от 11.07.2011 г. серия ОП №020509, действующее по 11.07.2016 г.</w:t>
      </w:r>
      <w:r w:rsidR="004C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C5" w:rsidRPr="00C25AC5" w:rsidRDefault="00C25AC5" w:rsidP="00C25AC5">
      <w:pPr>
        <w:pStyle w:val="a6"/>
        <w:ind w:firstLine="567"/>
        <w:jc w:val="both"/>
        <w:rPr>
          <w:color w:val="002060"/>
          <w:sz w:val="24"/>
          <w:szCs w:val="24"/>
        </w:rPr>
      </w:pPr>
      <w:r w:rsidRPr="00C25AC5">
        <w:rPr>
          <w:color w:val="002060"/>
          <w:sz w:val="24"/>
          <w:szCs w:val="24"/>
        </w:rPr>
        <w:t>В 2013-2014 учебном году  в МБОУ СОШ № 3 г. Павлово скомплектовано 26 классов, в том числе:</w:t>
      </w:r>
    </w:p>
    <w:p w:rsidR="00C25AC5" w:rsidRPr="00C25AC5" w:rsidRDefault="00C25AC5" w:rsidP="00C25AC5">
      <w:pPr>
        <w:pStyle w:val="a6"/>
        <w:numPr>
          <w:ilvl w:val="0"/>
          <w:numId w:val="26"/>
        </w:numPr>
        <w:jc w:val="both"/>
        <w:rPr>
          <w:color w:val="002060"/>
          <w:sz w:val="24"/>
          <w:szCs w:val="24"/>
        </w:rPr>
      </w:pPr>
      <w:r w:rsidRPr="00C25AC5">
        <w:rPr>
          <w:color w:val="002060"/>
          <w:sz w:val="24"/>
          <w:szCs w:val="24"/>
        </w:rPr>
        <w:t xml:space="preserve">начальное общее образование: 11 классов, 264 учащихся, </w:t>
      </w:r>
      <w:r w:rsidRPr="00C25AC5">
        <w:rPr>
          <w:i/>
          <w:color w:val="002060"/>
          <w:sz w:val="24"/>
          <w:szCs w:val="24"/>
        </w:rPr>
        <w:t>средняя наполняемость по классам – 24 чел.</w:t>
      </w:r>
      <w:r w:rsidRPr="00C25AC5">
        <w:rPr>
          <w:color w:val="002060"/>
          <w:sz w:val="24"/>
          <w:szCs w:val="24"/>
        </w:rPr>
        <w:t>;</w:t>
      </w:r>
    </w:p>
    <w:p w:rsidR="00C25AC5" w:rsidRPr="00C25AC5" w:rsidRDefault="00C25AC5" w:rsidP="00C25AC5">
      <w:pPr>
        <w:pStyle w:val="a6"/>
        <w:numPr>
          <w:ilvl w:val="0"/>
          <w:numId w:val="26"/>
        </w:numPr>
        <w:jc w:val="both"/>
        <w:rPr>
          <w:color w:val="002060"/>
          <w:sz w:val="24"/>
          <w:szCs w:val="24"/>
        </w:rPr>
      </w:pPr>
      <w:r w:rsidRPr="00C25AC5">
        <w:rPr>
          <w:color w:val="002060"/>
          <w:sz w:val="24"/>
          <w:szCs w:val="24"/>
        </w:rPr>
        <w:t xml:space="preserve">основное общее образование: 13 классов, 313 учащихся, </w:t>
      </w:r>
      <w:r w:rsidRPr="00C25AC5">
        <w:rPr>
          <w:i/>
          <w:color w:val="002060"/>
          <w:sz w:val="24"/>
          <w:szCs w:val="24"/>
        </w:rPr>
        <w:t>средняя наполняемость по классам – 24,08 чел.</w:t>
      </w:r>
      <w:r w:rsidRPr="00C25AC5">
        <w:rPr>
          <w:color w:val="002060"/>
          <w:sz w:val="24"/>
          <w:szCs w:val="24"/>
        </w:rPr>
        <w:t>;</w:t>
      </w:r>
    </w:p>
    <w:p w:rsidR="00C25AC5" w:rsidRPr="00C25AC5" w:rsidRDefault="00C25AC5" w:rsidP="00C25AC5">
      <w:pPr>
        <w:pStyle w:val="a6"/>
        <w:numPr>
          <w:ilvl w:val="0"/>
          <w:numId w:val="26"/>
        </w:numPr>
        <w:jc w:val="both"/>
        <w:rPr>
          <w:color w:val="002060"/>
          <w:sz w:val="24"/>
          <w:szCs w:val="24"/>
        </w:rPr>
      </w:pPr>
      <w:r w:rsidRPr="00C25AC5">
        <w:rPr>
          <w:color w:val="002060"/>
          <w:sz w:val="24"/>
          <w:szCs w:val="24"/>
        </w:rPr>
        <w:t xml:space="preserve">среднее общее образование: один 10 класс, один 11 класс, 54 учащихся, </w:t>
      </w:r>
      <w:r w:rsidRPr="00C25AC5">
        <w:rPr>
          <w:i/>
          <w:color w:val="002060"/>
          <w:sz w:val="24"/>
          <w:szCs w:val="24"/>
        </w:rPr>
        <w:t>средняя наполняемость по классам – 27 чел.</w:t>
      </w:r>
    </w:p>
    <w:p w:rsidR="00C25AC5" w:rsidRPr="00C25AC5" w:rsidRDefault="00C25AC5" w:rsidP="00C25AC5">
      <w:pPr>
        <w:pStyle w:val="a3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  <w:r w:rsidRPr="00C25AC5">
        <w:rPr>
          <w:i/>
          <w:color w:val="002060"/>
          <w:szCs w:val="24"/>
        </w:rPr>
        <w:t xml:space="preserve"> </w:t>
      </w:r>
      <w:r w:rsidRPr="00C25AC5">
        <w:rPr>
          <w:rFonts w:ascii="Times New Roman" w:hAnsi="Times New Roman" w:cs="Times New Roman"/>
          <w:color w:val="002060"/>
          <w:sz w:val="24"/>
          <w:szCs w:val="24"/>
        </w:rPr>
        <w:t>Средняя  наполняемость классов по школе  составила – 24,3 чел.</w:t>
      </w:r>
    </w:p>
    <w:p w:rsidR="00C74320" w:rsidRDefault="00C74320" w:rsidP="00C743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</w:t>
      </w:r>
      <w:r w:rsidRPr="00C74320">
        <w:rPr>
          <w:sz w:val="24"/>
          <w:szCs w:val="24"/>
        </w:rPr>
        <w:t>целью деятельности</w:t>
      </w:r>
      <w:r w:rsidRPr="00483F6A">
        <w:rPr>
          <w:sz w:val="24"/>
          <w:szCs w:val="24"/>
        </w:rPr>
        <w:t xml:space="preserve"> </w:t>
      </w:r>
      <w:r>
        <w:rPr>
          <w:sz w:val="24"/>
          <w:szCs w:val="24"/>
        </w:rPr>
        <w:t>школы было с</w:t>
      </w:r>
      <w:r w:rsidRPr="00483F6A">
        <w:rPr>
          <w:sz w:val="24"/>
          <w:szCs w:val="24"/>
        </w:rPr>
        <w:t xml:space="preserve">оздание условий для формирования инновационной образовательной среды в </w:t>
      </w:r>
      <w:r>
        <w:rPr>
          <w:sz w:val="24"/>
          <w:szCs w:val="24"/>
        </w:rPr>
        <w:t>МБ</w:t>
      </w:r>
      <w:r w:rsidRPr="00483F6A">
        <w:rPr>
          <w:sz w:val="24"/>
          <w:szCs w:val="24"/>
        </w:rPr>
        <w:t>ОУ</w:t>
      </w:r>
      <w:r>
        <w:rPr>
          <w:sz w:val="24"/>
          <w:szCs w:val="24"/>
        </w:rPr>
        <w:t xml:space="preserve"> СОШ № 3 </w:t>
      </w:r>
      <w:r w:rsidRPr="00483F6A">
        <w:rPr>
          <w:sz w:val="24"/>
          <w:szCs w:val="24"/>
        </w:rPr>
        <w:t xml:space="preserve"> при переходе  на новые стандарты</w:t>
      </w:r>
      <w:r>
        <w:rPr>
          <w:sz w:val="24"/>
          <w:szCs w:val="24"/>
        </w:rPr>
        <w:t xml:space="preserve"> общего образования</w:t>
      </w:r>
      <w:r w:rsidRPr="00483F6A">
        <w:rPr>
          <w:sz w:val="24"/>
          <w:szCs w:val="24"/>
        </w:rPr>
        <w:t>.</w:t>
      </w:r>
      <w:r>
        <w:rPr>
          <w:sz w:val="24"/>
          <w:szCs w:val="24"/>
        </w:rPr>
        <w:t xml:space="preserve"> Для достижения цели коллектив школы решал ряд задач, среди которых:</w:t>
      </w:r>
    </w:p>
    <w:p w:rsidR="00C74320" w:rsidRDefault="00C74320" w:rsidP="00C743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совершенствование нормативно-правовой базы в условиях реализации ФГОС НОО и подготовке к введению ФГОС ООО;</w:t>
      </w:r>
    </w:p>
    <w:p w:rsidR="00C74320" w:rsidRDefault="00C74320" w:rsidP="00C743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модели организации внеурочной деятельности;</w:t>
      </w:r>
    </w:p>
    <w:p w:rsidR="00C74320" w:rsidRDefault="00C74320" w:rsidP="00C743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деятельности педагогического коллектива на основе данных  медицинского осмотра  и анализа динамики состояния здоровья школьников с привлечением социальной и психологической служб; </w:t>
      </w:r>
    </w:p>
    <w:p w:rsidR="00C74320" w:rsidRDefault="00C74320" w:rsidP="00C743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профессионализма учителей через различные формы организации методической работы;</w:t>
      </w:r>
    </w:p>
    <w:p w:rsidR="00C74320" w:rsidRDefault="00C74320" w:rsidP="00C743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реализации модели профильного  обучения 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с целью повышения качества образования и дальнейшего </w:t>
      </w:r>
      <w:r w:rsidR="001B4585">
        <w:rPr>
          <w:sz w:val="24"/>
          <w:szCs w:val="24"/>
        </w:rPr>
        <w:t xml:space="preserve">успешного профессионального </w:t>
      </w:r>
      <w:r>
        <w:rPr>
          <w:sz w:val="24"/>
          <w:szCs w:val="24"/>
        </w:rPr>
        <w:t xml:space="preserve">самоопределения </w:t>
      </w:r>
      <w:r w:rsidR="001B4585">
        <w:rPr>
          <w:sz w:val="24"/>
          <w:szCs w:val="24"/>
        </w:rPr>
        <w:t>выпускников школы</w:t>
      </w:r>
      <w:r>
        <w:rPr>
          <w:sz w:val="24"/>
          <w:szCs w:val="24"/>
        </w:rPr>
        <w:t>;</w:t>
      </w:r>
    </w:p>
    <w:p w:rsidR="004C2673" w:rsidRPr="00C25AC5" w:rsidRDefault="00C74320" w:rsidP="00C25AC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</w:t>
      </w:r>
      <w:r w:rsidR="001B4585">
        <w:rPr>
          <w:sz w:val="24"/>
          <w:szCs w:val="24"/>
        </w:rPr>
        <w:t>ение качества</w:t>
      </w:r>
      <w:r>
        <w:rPr>
          <w:sz w:val="24"/>
          <w:szCs w:val="24"/>
        </w:rPr>
        <w:t xml:space="preserve"> подготовки  выпускников 9, 11 классов к государственной итоговой  аттестации.</w:t>
      </w:r>
    </w:p>
    <w:p w:rsidR="00011039" w:rsidRPr="0041395E" w:rsidRDefault="001B4585" w:rsidP="00011039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можно сделать вывод о том, что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решались успешно и </w:t>
      </w:r>
      <w:r w:rsidR="00011039">
        <w:rPr>
          <w:rFonts w:ascii="Times New Roman" w:hAnsi="Times New Roman" w:cs="Times New Roman"/>
          <w:sz w:val="24"/>
          <w:szCs w:val="24"/>
        </w:rPr>
        <w:t>образовательная среда школы развивалась</w:t>
      </w:r>
      <w:proofErr w:type="gramEnd"/>
      <w:r w:rsidR="00011039">
        <w:rPr>
          <w:rFonts w:ascii="Times New Roman" w:hAnsi="Times New Roman" w:cs="Times New Roman"/>
          <w:sz w:val="24"/>
          <w:szCs w:val="24"/>
        </w:rPr>
        <w:t xml:space="preserve"> в инновационном направлении. Образовательный процесс все больше становится ориентированным </w:t>
      </w:r>
      <w:r w:rsidR="00011039" w:rsidRPr="00011039">
        <w:rPr>
          <w:rFonts w:ascii="Times New Roman" w:hAnsi="Times New Roman" w:cs="Times New Roman"/>
          <w:sz w:val="24"/>
          <w:szCs w:val="24"/>
        </w:rPr>
        <w:t>на</w:t>
      </w:r>
      <w:r w:rsidR="00011039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="0001103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11039">
        <w:rPr>
          <w:rFonts w:ascii="Times New Roman" w:hAnsi="Times New Roman" w:cs="Times New Roman"/>
          <w:sz w:val="24"/>
          <w:szCs w:val="24"/>
        </w:rPr>
        <w:t xml:space="preserve"> подход, </w:t>
      </w:r>
      <w:r w:rsidR="00011039" w:rsidRPr="00011039">
        <w:rPr>
          <w:rFonts w:ascii="Times New Roman" w:hAnsi="Times New Roman" w:cs="Times New Roman"/>
          <w:sz w:val="24"/>
          <w:szCs w:val="24"/>
        </w:rPr>
        <w:t>на поиск новых индикаторов образовательных достижений учащихся, развитие открытой информационной образовательной среды</w:t>
      </w:r>
      <w:r w:rsidR="00011039">
        <w:rPr>
          <w:rFonts w:ascii="Times New Roman" w:hAnsi="Times New Roman" w:cs="Times New Roman"/>
          <w:sz w:val="24"/>
          <w:szCs w:val="24"/>
        </w:rPr>
        <w:t>.</w:t>
      </w:r>
    </w:p>
    <w:p w:rsidR="003F2C6A" w:rsidRDefault="004C2673" w:rsidP="003F2C6A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320">
        <w:rPr>
          <w:rFonts w:ascii="Times New Roman" w:hAnsi="Times New Roman" w:cs="Times New Roman"/>
          <w:sz w:val="24"/>
          <w:szCs w:val="24"/>
        </w:rPr>
        <w:t>продолжился поэтапный переход на федеральный государственный образовательный стандарт начального общего образования (1-3 классы).</w:t>
      </w:r>
      <w:r w:rsidR="003F2C6A" w:rsidRPr="003F2C6A">
        <w:rPr>
          <w:rFonts w:ascii="Times New Roman" w:hAnsi="Times New Roman" w:cs="Times New Roman"/>
          <w:sz w:val="24"/>
          <w:szCs w:val="24"/>
        </w:rPr>
        <w:t xml:space="preserve"> </w:t>
      </w:r>
      <w:r w:rsidR="003F2C6A">
        <w:rPr>
          <w:rFonts w:ascii="Times New Roman" w:hAnsi="Times New Roman" w:cs="Times New Roman"/>
          <w:sz w:val="24"/>
          <w:szCs w:val="24"/>
        </w:rPr>
        <w:t>Реализуется оптимизационная модель организации внеурочной деятельности, школа сотрудничает с городскими учреждениями культуры и спорта.</w:t>
      </w:r>
    </w:p>
    <w:p w:rsidR="002131AD" w:rsidRDefault="003F2C6A" w:rsidP="00011039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Реализуется более двух десятков дополнительных общеразвивающих программ</w:t>
      </w:r>
      <w:r w:rsidR="00FB73FF">
        <w:rPr>
          <w:rFonts w:ascii="Times New Roman" w:hAnsi="Times New Roman" w:cs="Times New Roman"/>
          <w:sz w:val="24"/>
          <w:szCs w:val="24"/>
        </w:rPr>
        <w:t>.</w:t>
      </w:r>
    </w:p>
    <w:p w:rsidR="0008576E" w:rsidRPr="00B17D88" w:rsidRDefault="0008576E" w:rsidP="0008576E">
      <w:pPr>
        <w:numPr>
          <w:ilvl w:val="0"/>
          <w:numId w:val="7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В кружках занимается 71% детей  (район – 70,5%)</w:t>
      </w:r>
    </w:p>
    <w:p w:rsidR="0008576E" w:rsidRPr="0008576E" w:rsidRDefault="0008576E" w:rsidP="0008576E">
      <w:pPr>
        <w:numPr>
          <w:ilvl w:val="0"/>
          <w:numId w:val="7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В спортивных секциях занимается 31% детей  (район – 34%)</w:t>
      </w:r>
    </w:p>
    <w:p w:rsidR="002131AD" w:rsidRDefault="002131AD" w:rsidP="002131AD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10-11 классов обучаются по индивидуальным учебным планам в рамках профильного обучения. Учащиеся 9-х классов имеют возможность получить в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183F15" w:rsidRDefault="00183F15" w:rsidP="002131AD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основных образовательных программ  и дополнительных общеразвивающих программ используются дистанционные технологии.</w:t>
      </w:r>
    </w:p>
    <w:p w:rsidR="00183F15" w:rsidRDefault="00183F15" w:rsidP="002131AD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принимают участие в олимпиадах, конференциях, конкурсах, спортивных соревнованиях различного уровня.</w:t>
      </w:r>
    </w:p>
    <w:p w:rsidR="002131AD" w:rsidRDefault="002131AD" w:rsidP="00011039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школы получили аттестат о соответствующем уровне образования.</w:t>
      </w:r>
    </w:p>
    <w:p w:rsidR="00FB73FF" w:rsidRDefault="00FB73FF" w:rsidP="00011039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Школьникам оказываются меры социальной поддержки, работает социальный педагог,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</w:t>
      </w:r>
      <w:r w:rsidR="00183F15">
        <w:rPr>
          <w:rFonts w:ascii="Times New Roman" w:hAnsi="Times New Roman" w:cs="Times New Roman"/>
          <w:sz w:val="24"/>
          <w:szCs w:val="24"/>
        </w:rPr>
        <w:t>, стоматологический кабинет, ведет прием врач-терапевт.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FF" w:rsidRPr="0041395E" w:rsidRDefault="00FB73FF" w:rsidP="00011039">
      <w:pPr>
        <w:pStyle w:val="a3"/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активно работают детские общественные объединения: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АИСТ, при их участии издается газета «Объектив».</w:t>
      </w:r>
    </w:p>
    <w:p w:rsidR="0041395E" w:rsidRDefault="002131AD" w:rsidP="00C25A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новом учебном году коллективу школы предстоит работать в условиях смены более половины административного состава, в том числе директора школы, двух заместителей директора.</w:t>
      </w:r>
      <w:r w:rsidR="003F2C6A" w:rsidRPr="003F2C6A">
        <w:rPr>
          <w:sz w:val="28"/>
          <w:szCs w:val="28"/>
        </w:rPr>
        <w:t xml:space="preserve"> </w:t>
      </w:r>
      <w:r w:rsidR="003F2C6A" w:rsidRPr="003F2C6A">
        <w:rPr>
          <w:sz w:val="24"/>
          <w:szCs w:val="24"/>
        </w:rPr>
        <w:t>Однако</w:t>
      </w:r>
      <w:proofErr w:type="gramStart"/>
      <w:r w:rsidR="003F2C6A">
        <w:rPr>
          <w:sz w:val="24"/>
          <w:szCs w:val="24"/>
        </w:rPr>
        <w:t>,</w:t>
      </w:r>
      <w:proofErr w:type="gramEnd"/>
      <w:r w:rsidR="003F2C6A">
        <w:rPr>
          <w:sz w:val="24"/>
          <w:szCs w:val="24"/>
        </w:rPr>
        <w:t xml:space="preserve"> направления деятельности коллектива школы определены. Необходимо создать современную эффективную с</w:t>
      </w:r>
      <w:r w:rsidR="003F2C6A" w:rsidRPr="003F2C6A">
        <w:rPr>
          <w:sz w:val="24"/>
          <w:szCs w:val="24"/>
        </w:rPr>
        <w:t xml:space="preserve">истему выявления и </w:t>
      </w:r>
      <w:r w:rsidR="003F2C6A">
        <w:rPr>
          <w:sz w:val="24"/>
          <w:szCs w:val="24"/>
        </w:rPr>
        <w:t xml:space="preserve">поддержки одаренных детей, </w:t>
      </w:r>
      <w:r w:rsidR="003F2C6A" w:rsidRPr="003F2C6A">
        <w:rPr>
          <w:sz w:val="24"/>
          <w:szCs w:val="24"/>
        </w:rPr>
        <w:t>обновить содержание образования одаренных школьников.</w:t>
      </w:r>
      <w:r w:rsidR="003F2C6A" w:rsidRPr="003F2C6A">
        <w:rPr>
          <w:sz w:val="28"/>
          <w:szCs w:val="28"/>
        </w:rPr>
        <w:t xml:space="preserve"> </w:t>
      </w:r>
      <w:r w:rsidR="003F2C6A" w:rsidRPr="003F2C6A">
        <w:rPr>
          <w:sz w:val="24"/>
          <w:szCs w:val="24"/>
        </w:rPr>
        <w:t xml:space="preserve">Предстоит повысить активность работы </w:t>
      </w:r>
      <w:r w:rsidR="00FB73FF">
        <w:rPr>
          <w:sz w:val="24"/>
          <w:szCs w:val="24"/>
        </w:rPr>
        <w:t>методических объединений</w:t>
      </w:r>
      <w:r w:rsidR="003F2C6A" w:rsidRPr="003F2C6A">
        <w:rPr>
          <w:sz w:val="24"/>
          <w:szCs w:val="24"/>
        </w:rPr>
        <w:t xml:space="preserve"> учителей-предметников.</w:t>
      </w:r>
      <w:r w:rsidR="003F2C6A" w:rsidRPr="003F2C6A">
        <w:rPr>
          <w:sz w:val="28"/>
          <w:szCs w:val="28"/>
        </w:rPr>
        <w:t xml:space="preserve"> </w:t>
      </w:r>
      <w:r w:rsidR="003F2C6A" w:rsidRPr="003F2C6A">
        <w:rPr>
          <w:sz w:val="24"/>
          <w:szCs w:val="24"/>
        </w:rPr>
        <w:t xml:space="preserve">Активизация </w:t>
      </w:r>
      <w:r w:rsidR="003F2C6A">
        <w:rPr>
          <w:sz w:val="24"/>
          <w:szCs w:val="24"/>
        </w:rPr>
        <w:t>деятельности Попечительского совета школы – одна из приоритетных задач.</w:t>
      </w:r>
      <w:r w:rsidR="00161E8C">
        <w:rPr>
          <w:sz w:val="24"/>
          <w:szCs w:val="24"/>
        </w:rPr>
        <w:t xml:space="preserve"> Также, о</w:t>
      </w:r>
      <w:r w:rsidR="00FB73FF">
        <w:rPr>
          <w:sz w:val="24"/>
          <w:szCs w:val="24"/>
        </w:rPr>
        <w:t xml:space="preserve">дним из приоритетных является вопрос модернизации </w:t>
      </w:r>
      <w:proofErr w:type="spellStart"/>
      <w:r w:rsidR="00FB73FF">
        <w:rPr>
          <w:sz w:val="24"/>
          <w:szCs w:val="24"/>
        </w:rPr>
        <w:t>здоровьесберегающей</w:t>
      </w:r>
      <w:proofErr w:type="spellEnd"/>
      <w:r w:rsidR="00FB73FF">
        <w:rPr>
          <w:sz w:val="24"/>
          <w:szCs w:val="24"/>
        </w:rPr>
        <w:t xml:space="preserve"> деятельности. </w:t>
      </w:r>
      <w:r w:rsidR="00183F15">
        <w:rPr>
          <w:sz w:val="24"/>
          <w:szCs w:val="24"/>
        </w:rPr>
        <w:t xml:space="preserve">Наконец, для новой административной команды </w:t>
      </w:r>
      <w:r w:rsidR="006A21C8">
        <w:rPr>
          <w:sz w:val="24"/>
          <w:szCs w:val="24"/>
        </w:rPr>
        <w:t>актуаль</w:t>
      </w:r>
      <w:r w:rsidR="00183F15">
        <w:rPr>
          <w:sz w:val="24"/>
          <w:szCs w:val="24"/>
        </w:rPr>
        <w:t>н</w:t>
      </w:r>
      <w:r w:rsidR="006A21C8">
        <w:rPr>
          <w:sz w:val="24"/>
          <w:szCs w:val="24"/>
        </w:rPr>
        <w:t>ы</w:t>
      </w:r>
      <w:r w:rsidR="00183F15">
        <w:rPr>
          <w:sz w:val="24"/>
          <w:szCs w:val="24"/>
        </w:rPr>
        <w:t xml:space="preserve"> вопрос</w:t>
      </w:r>
      <w:r w:rsidR="006A21C8">
        <w:rPr>
          <w:sz w:val="24"/>
          <w:szCs w:val="24"/>
        </w:rPr>
        <w:t>ы</w:t>
      </w:r>
      <w:r w:rsidR="00183F15">
        <w:rPr>
          <w:sz w:val="24"/>
          <w:szCs w:val="24"/>
        </w:rPr>
        <w:t xml:space="preserve"> рабо</w:t>
      </w:r>
      <w:r w:rsidR="00212CDA">
        <w:rPr>
          <w:sz w:val="24"/>
          <w:szCs w:val="24"/>
        </w:rPr>
        <w:t xml:space="preserve">ты </w:t>
      </w:r>
      <w:r w:rsidR="006A21C8">
        <w:rPr>
          <w:sz w:val="24"/>
          <w:szCs w:val="24"/>
        </w:rPr>
        <w:t>изменения</w:t>
      </w:r>
      <w:r w:rsidR="00212CDA">
        <w:rPr>
          <w:sz w:val="24"/>
          <w:szCs w:val="24"/>
        </w:rPr>
        <w:t xml:space="preserve"> имиджа школы, </w:t>
      </w:r>
      <w:r w:rsidR="006A21C8">
        <w:rPr>
          <w:sz w:val="24"/>
          <w:szCs w:val="24"/>
        </w:rPr>
        <w:t xml:space="preserve">определения </w:t>
      </w:r>
      <w:r w:rsidR="00DD6632">
        <w:rPr>
          <w:sz w:val="24"/>
          <w:szCs w:val="24"/>
        </w:rPr>
        <w:t xml:space="preserve">перспективы ее развития, </w:t>
      </w:r>
      <w:r w:rsidR="00212CDA">
        <w:rPr>
          <w:sz w:val="24"/>
          <w:szCs w:val="24"/>
        </w:rPr>
        <w:t>повы</w:t>
      </w:r>
      <w:r w:rsidR="006A21C8">
        <w:rPr>
          <w:sz w:val="24"/>
          <w:szCs w:val="24"/>
        </w:rPr>
        <w:t>шения</w:t>
      </w:r>
      <w:r w:rsidR="00DD6632">
        <w:rPr>
          <w:sz w:val="24"/>
          <w:szCs w:val="24"/>
        </w:rPr>
        <w:t xml:space="preserve"> организационной культуры</w:t>
      </w:r>
      <w:r w:rsidR="006A21C8">
        <w:rPr>
          <w:sz w:val="24"/>
          <w:szCs w:val="24"/>
        </w:rPr>
        <w:t xml:space="preserve"> и безусловного выполнения муниципального задания</w:t>
      </w:r>
      <w:r w:rsidR="00DD6632">
        <w:rPr>
          <w:sz w:val="24"/>
          <w:szCs w:val="24"/>
        </w:rPr>
        <w:t xml:space="preserve">. </w:t>
      </w:r>
    </w:p>
    <w:p w:rsidR="00C25AC5" w:rsidRPr="0041395E" w:rsidRDefault="00C25AC5" w:rsidP="00C25AC5">
      <w:pPr>
        <w:ind w:firstLine="567"/>
        <w:jc w:val="both"/>
        <w:rPr>
          <w:sz w:val="24"/>
          <w:szCs w:val="24"/>
        </w:rPr>
      </w:pPr>
    </w:p>
    <w:p w:rsidR="00324EEA" w:rsidRPr="00C25AC5" w:rsidRDefault="0041395E" w:rsidP="00C25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СИСТЕМА УПРАВЛЕНИЯ</w:t>
      </w:r>
    </w:p>
    <w:p w:rsidR="001B4585" w:rsidRDefault="001B4585" w:rsidP="00324EEA">
      <w:pPr>
        <w:pStyle w:val="a4"/>
        <w:rPr>
          <w:sz w:val="24"/>
          <w:szCs w:val="24"/>
        </w:rPr>
      </w:pPr>
      <w:r>
        <w:rPr>
          <w:sz w:val="24"/>
          <w:szCs w:val="24"/>
        </w:rPr>
        <w:t>Система управления в МБОУ СОШ №3 традиционна:</w:t>
      </w:r>
    </w:p>
    <w:p w:rsidR="009D33CC" w:rsidRPr="00324EEA" w:rsidRDefault="009D33CC" w:rsidP="00324EEA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1B4585" w:rsidTr="00161E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B4585">
              <w:rPr>
                <w:b/>
              </w:rPr>
              <w:t>УЧРЕДИТЕЛЬ: Управление образования администрации Павловского муниципального района</w:t>
            </w:r>
          </w:p>
        </w:tc>
      </w:tr>
      <w:tr w:rsidR="001B4585" w:rsidTr="00161E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>
            <w:pPr>
              <w:jc w:val="center"/>
              <w:rPr>
                <w:b/>
                <w:color w:val="002060"/>
                <w:sz w:val="22"/>
                <w:szCs w:val="22"/>
                <w:lang w:eastAsia="en-US"/>
              </w:rPr>
            </w:pPr>
            <w:r w:rsidRPr="001B4585">
              <w:rPr>
                <w:b/>
                <w:color w:val="002060"/>
              </w:rPr>
              <w:t>ДИРЕКТОР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 w:rsidP="001B4585">
            <w:pPr>
              <w:jc w:val="center"/>
              <w:rPr>
                <w:b/>
                <w:color w:val="002060"/>
                <w:sz w:val="22"/>
                <w:szCs w:val="22"/>
                <w:lang w:eastAsia="en-US"/>
              </w:rPr>
            </w:pPr>
            <w:r w:rsidRPr="001B4585">
              <w:rPr>
                <w:b/>
                <w:color w:val="002060"/>
              </w:rPr>
              <w:t>ЗАМЕСТИТЕЛИ ДИРЕКТОРА (учебный процесс)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 w:rsidP="001B4585">
            <w:pPr>
              <w:jc w:val="center"/>
              <w:rPr>
                <w:b/>
                <w:color w:val="002060"/>
                <w:sz w:val="22"/>
                <w:szCs w:val="22"/>
                <w:lang w:eastAsia="en-US"/>
              </w:rPr>
            </w:pPr>
            <w:r w:rsidRPr="001B4585">
              <w:rPr>
                <w:b/>
                <w:color w:val="002060"/>
              </w:rPr>
              <w:t>ЗАМЕСТИТЕЛЬ ДИРЕКТОРА (воспитательный процесс)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>
            <w:pPr>
              <w:jc w:val="center"/>
              <w:rPr>
                <w:b/>
                <w:color w:val="002060"/>
                <w:sz w:val="22"/>
                <w:szCs w:val="22"/>
                <w:lang w:eastAsia="en-US"/>
              </w:rPr>
            </w:pPr>
            <w:r w:rsidRPr="001B4585">
              <w:rPr>
                <w:b/>
                <w:color w:val="002060"/>
              </w:rPr>
              <w:t>ГЛАВНЫЙ БУХГАЛТЕР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учителей-словесников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классных руководителей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Pr="001B4585" w:rsidRDefault="001B4585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1B4585">
              <w:rPr>
                <w:b/>
                <w:color w:val="002060"/>
              </w:rPr>
              <w:t>ЗАВЕДУЮЩИЙ БИБЛИОТЕКОЙ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учителей математики и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педагогов дополнительного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СОЦИАЛЬНЫЙ ПЕДАГОГ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общественных дисциплин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 w:rsidP="001B4585">
            <w:pPr>
              <w:rPr>
                <w:sz w:val="22"/>
                <w:szCs w:val="22"/>
                <w:lang w:eastAsia="en-US"/>
              </w:rPr>
            </w:pPr>
            <w:r>
              <w:t>Старшая вожатая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ПЕДАГОГ-ПСИХОЛОГ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 w:rsidP="001B4585">
            <w:pPr>
              <w:rPr>
                <w:sz w:val="22"/>
                <w:szCs w:val="22"/>
                <w:lang w:eastAsia="en-US"/>
              </w:rPr>
            </w:pPr>
            <w:r>
              <w:t>Воспитатель группы продленного дня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ЗАВХОЗ</w:t>
            </w: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естественнонаучных дисциплин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технологических дисциплин и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4585" w:rsidTr="00161E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B4585" w:rsidRDefault="001B4585">
            <w:pPr>
              <w:rPr>
                <w:sz w:val="22"/>
                <w:szCs w:val="22"/>
                <w:lang w:eastAsia="en-US"/>
              </w:rPr>
            </w:pPr>
            <w:r>
              <w:t>Руководитель ШМО физкультуры и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4585" w:rsidRDefault="001B45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B4585" w:rsidRDefault="001B4585" w:rsidP="001B458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B4585" w:rsidRPr="00212CDA" w:rsidRDefault="001B4585" w:rsidP="001B4585">
      <w:pPr>
        <w:rPr>
          <w:sz w:val="24"/>
          <w:szCs w:val="24"/>
        </w:rPr>
      </w:pPr>
      <w:r w:rsidRPr="00212CDA">
        <w:rPr>
          <w:b/>
          <w:color w:val="002060"/>
          <w:sz w:val="24"/>
          <w:szCs w:val="24"/>
        </w:rPr>
        <w:t>ОРГАНЫ УПРАВЛЕНИЯ ОБРАЗОВАТЕЛЬНОЙ ОРГАНИЗАЦИЕЙ</w:t>
      </w:r>
      <w:r w:rsidRPr="00212CDA">
        <w:rPr>
          <w:sz w:val="24"/>
          <w:szCs w:val="24"/>
        </w:rPr>
        <w:t>:</w:t>
      </w:r>
    </w:p>
    <w:p w:rsidR="001B4585" w:rsidRPr="00212CDA" w:rsidRDefault="001B4585" w:rsidP="001B4585">
      <w:pPr>
        <w:pStyle w:val="a4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12CDA">
        <w:rPr>
          <w:sz w:val="24"/>
          <w:szCs w:val="24"/>
        </w:rPr>
        <w:t>Совет школы</w:t>
      </w:r>
    </w:p>
    <w:p w:rsidR="001B4585" w:rsidRPr="00212CDA" w:rsidRDefault="001B4585" w:rsidP="001B4585">
      <w:pPr>
        <w:pStyle w:val="a4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12CDA">
        <w:rPr>
          <w:sz w:val="24"/>
          <w:szCs w:val="24"/>
        </w:rPr>
        <w:t>Общее собрание трудового коллектива</w:t>
      </w:r>
    </w:p>
    <w:p w:rsidR="001B4585" w:rsidRPr="00212CDA" w:rsidRDefault="001B4585" w:rsidP="001B4585">
      <w:pPr>
        <w:pStyle w:val="a4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12CDA">
        <w:rPr>
          <w:sz w:val="24"/>
          <w:szCs w:val="24"/>
        </w:rPr>
        <w:t>Педагогический совет</w:t>
      </w:r>
    </w:p>
    <w:p w:rsidR="001B4585" w:rsidRPr="00212CDA" w:rsidRDefault="001B4585" w:rsidP="001B4585">
      <w:pPr>
        <w:pStyle w:val="a4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12CDA">
        <w:rPr>
          <w:sz w:val="24"/>
          <w:szCs w:val="24"/>
        </w:rPr>
        <w:t>Попечительский совет</w:t>
      </w:r>
    </w:p>
    <w:p w:rsidR="00C25AC5" w:rsidRDefault="001B4585" w:rsidP="00C25AC5">
      <w:pPr>
        <w:pStyle w:val="a4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12CDA">
        <w:rPr>
          <w:sz w:val="24"/>
          <w:szCs w:val="24"/>
        </w:rPr>
        <w:t>Общешкольный родительский комитет</w:t>
      </w:r>
    </w:p>
    <w:p w:rsidR="001B4585" w:rsidRPr="00C25AC5" w:rsidRDefault="00212CDA" w:rsidP="00C25AC5">
      <w:pPr>
        <w:spacing w:after="200"/>
        <w:ind w:firstLine="567"/>
        <w:jc w:val="both"/>
        <w:rPr>
          <w:sz w:val="24"/>
          <w:szCs w:val="24"/>
        </w:rPr>
      </w:pPr>
      <w:r w:rsidRPr="00C25AC5">
        <w:rPr>
          <w:rFonts w:eastAsia="Tahoma"/>
          <w:sz w:val="24"/>
          <w:szCs w:val="24"/>
        </w:rPr>
        <w:t>Таким образом, сложившаяся система управления обеспечивает эффективность управленческой деятельности, давая возможность сосредоточить внимание директора и заместителей в определенный момент времени на наиболее ответственных участках учебно-воспитательного процесса, управлять выполнением плана с прогнозированием и предупреждением возможных рисков.</w:t>
      </w:r>
    </w:p>
    <w:p w:rsidR="0041395E" w:rsidRPr="00F060BA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 xml:space="preserve">СОДЕРЖАНИЕ И КАЧЕСТВО ПОДГОТОВКИ </w:t>
      </w:r>
      <w:proofErr w:type="gramStart"/>
      <w:r w:rsidRPr="0041395E">
        <w:rPr>
          <w:rFonts w:ascii="Times New Roman" w:hAnsi="Times New Roman" w:cs="Times New Roman"/>
          <w:sz w:val="24"/>
          <w:szCs w:val="24"/>
          <w:highlight w:val="green"/>
        </w:rPr>
        <w:t>ОБУЧАЮЩИХСЯ</w:t>
      </w:r>
      <w:proofErr w:type="gramEnd"/>
    </w:p>
    <w:p w:rsidR="0041395E" w:rsidRDefault="006A21C8" w:rsidP="000713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основной образовательной программы начального общего образования требованиям </w:t>
      </w:r>
      <w:r w:rsidR="002C748E">
        <w:rPr>
          <w:sz w:val="24"/>
          <w:szCs w:val="24"/>
        </w:rPr>
        <w:t>федерального государственного образовательного стандарта</w:t>
      </w:r>
      <w:r w:rsidR="0055265F">
        <w:rPr>
          <w:sz w:val="24"/>
          <w:szCs w:val="24"/>
        </w:rPr>
        <w:t>: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основной образовательной программы начального общего образования </w:t>
      </w:r>
      <w:r w:rsidR="000713A4">
        <w:rPr>
          <w:sz w:val="24"/>
          <w:szCs w:val="24"/>
        </w:rPr>
        <w:t>(в редакции 2012 г., с изменениями на 2.09.2013 г. и на 1.09.23014 г.)</w:t>
      </w:r>
      <w:r>
        <w:rPr>
          <w:sz w:val="24"/>
          <w:szCs w:val="24"/>
        </w:rPr>
        <w:t xml:space="preserve"> соответствует требованиям ФГОС НОО, разделы ООП представлены в полном объеме;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программы в свидетельстве об аккредитации соответствуют лицензии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действующий учебный план соответствует ООП НОО;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объем аудиторной нагрузки соответствует требованиям СанПиН;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часов, отведенных на изучение каждого учебного предмета соответствует</w:t>
      </w:r>
      <w:proofErr w:type="gramEnd"/>
      <w:r>
        <w:rPr>
          <w:sz w:val="24"/>
          <w:szCs w:val="24"/>
        </w:rPr>
        <w:t xml:space="preserve"> учебным программам;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оптимизационная модель внеурочной деятельности согласуется во внеурочной деятельности;</w:t>
      </w:r>
    </w:p>
    <w:p w:rsid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программ, курсов внеурочной деятельности соответствуют направлениям развития личности;</w:t>
      </w:r>
    </w:p>
    <w:p w:rsidR="0055265F" w:rsidRPr="0055265F" w:rsidRDefault="0055265F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формировании учебных планов и планов внеурочной деятельности</w:t>
      </w:r>
      <w:r w:rsidR="002C748E">
        <w:rPr>
          <w:sz w:val="24"/>
          <w:szCs w:val="24"/>
        </w:rPr>
        <w:t xml:space="preserve"> ежегодно осуществляется учет </w:t>
      </w:r>
      <w:r w:rsidR="000713A4">
        <w:rPr>
          <w:sz w:val="24"/>
          <w:szCs w:val="24"/>
        </w:rPr>
        <w:t xml:space="preserve">(с помощью анкетирования) </w:t>
      </w:r>
      <w:r w:rsidR="002C748E">
        <w:rPr>
          <w:sz w:val="24"/>
          <w:szCs w:val="24"/>
        </w:rPr>
        <w:t>и практическое исполнение образовательных потребностей и запросов учащихся и родителей (законных представителей).</w:t>
      </w:r>
    </w:p>
    <w:p w:rsidR="006A21C8" w:rsidRDefault="002C748E" w:rsidP="000713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содержания основного и среднего общего образования требованиям федерального государственного компонента образовательного стандарта:</w:t>
      </w:r>
    </w:p>
    <w:p w:rsidR="002C748E" w:rsidRDefault="002C748E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программы в свидетельстве об аккредитации соответствуют лицензии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деятельности;</w:t>
      </w:r>
    </w:p>
    <w:p w:rsidR="002C748E" w:rsidRDefault="002C748E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действующий учебный план соответствует </w:t>
      </w:r>
      <w:r w:rsidR="009245A8">
        <w:rPr>
          <w:sz w:val="24"/>
          <w:szCs w:val="24"/>
        </w:rPr>
        <w:t>федеральному базисному учебному плану</w:t>
      </w:r>
      <w:r>
        <w:rPr>
          <w:sz w:val="24"/>
          <w:szCs w:val="24"/>
        </w:rPr>
        <w:t>;</w:t>
      </w:r>
    </w:p>
    <w:p w:rsidR="002C748E" w:rsidRDefault="002C748E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объем аудиторной нагрузки соответствует требованиям СанПиН;</w:t>
      </w:r>
    </w:p>
    <w:p w:rsidR="002C748E" w:rsidRDefault="002C748E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>часов, отведенных на изучение каждого учебного предмета соответствует</w:t>
      </w:r>
      <w:proofErr w:type="gramEnd"/>
      <w:r>
        <w:rPr>
          <w:sz w:val="24"/>
          <w:szCs w:val="24"/>
        </w:rPr>
        <w:t xml:space="preserve"> учебным программам;</w:t>
      </w:r>
    </w:p>
    <w:p w:rsidR="002C748E" w:rsidRDefault="009245A8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воспитательной деятельности школы «Школа, которую мы строим!» соответствует требованиям к программе и обеспечивает воспитание и социализацию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245A8" w:rsidRDefault="000713A4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дополнительных общеразвивающих программ  соответствуют предъявляемым требованиям;</w:t>
      </w:r>
    </w:p>
    <w:p w:rsidR="000713A4" w:rsidRDefault="000713A4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планы по реализации программы воспитания и дополнительные общеразвивающие программы реализованы в полном объеме;</w:t>
      </w:r>
    </w:p>
    <w:p w:rsidR="000713A4" w:rsidRPr="0055265F" w:rsidRDefault="000713A4" w:rsidP="000713A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учебных планов ежегодно осуществляется учет и практическое исполнение образовательны</w:t>
      </w:r>
      <w:r w:rsidR="00C25AC5">
        <w:rPr>
          <w:sz w:val="24"/>
          <w:szCs w:val="24"/>
        </w:rPr>
        <w:t xml:space="preserve">х потребностей и запросов </w:t>
      </w:r>
      <w:r>
        <w:rPr>
          <w:sz w:val="24"/>
          <w:szCs w:val="24"/>
        </w:rPr>
        <w:t>учащихся и родителей (законных представителей).</w:t>
      </w:r>
    </w:p>
    <w:p w:rsidR="000713A4" w:rsidRDefault="000713A4" w:rsidP="000713A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государственно-общественного управления представлена Советом школы и Попечительским советом, деятельность последнего не эффективна.</w:t>
      </w:r>
    </w:p>
    <w:p w:rsidR="004E4C80" w:rsidRDefault="004E4C80" w:rsidP="00325C3F">
      <w:pPr>
        <w:jc w:val="both"/>
        <w:rPr>
          <w:sz w:val="24"/>
          <w:szCs w:val="24"/>
        </w:rPr>
      </w:pPr>
    </w:p>
    <w:p w:rsidR="004E4C80" w:rsidRPr="004E4C80" w:rsidRDefault="00E750EC" w:rsidP="004E4C80">
      <w:pPr>
        <w:shd w:val="clear" w:color="auto" w:fill="B8CCE4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</w:t>
      </w:r>
    </w:p>
    <w:p w:rsidR="00E750EC" w:rsidRDefault="00E750EC" w:rsidP="00E750EC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Формы проведения:</w:t>
      </w:r>
    </w:p>
    <w:p w:rsidR="00E750EC" w:rsidRDefault="00E750EC" w:rsidP="00E750EC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комплексная контрольная работа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 (в классах, перешедших на обучение по ФГОС НОО);</w:t>
      </w:r>
    </w:p>
    <w:p w:rsidR="00E750EC" w:rsidRDefault="00E750EC" w:rsidP="00E750EC">
      <w:pPr>
        <w:widowControl w:val="0"/>
        <w:ind w:right="-1"/>
        <w:jc w:val="both"/>
        <w:rPr>
          <w:sz w:val="24"/>
          <w:szCs w:val="24"/>
        </w:rPr>
      </w:pPr>
      <w:r w:rsidRPr="00A748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48F4">
        <w:rPr>
          <w:sz w:val="24"/>
          <w:szCs w:val="24"/>
        </w:rPr>
        <w:t>контрольной работы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тестовой) по русскому языку, математике и в 10 классе по профильным предметам.</w:t>
      </w:r>
    </w:p>
    <w:tbl>
      <w:tblPr>
        <w:tblStyle w:val="a5"/>
        <w:tblW w:w="9443" w:type="dxa"/>
        <w:tblLayout w:type="fixed"/>
        <w:tblLook w:val="04A0" w:firstRow="1" w:lastRow="0" w:firstColumn="1" w:lastColumn="0" w:noHBand="0" w:noVBand="1"/>
      </w:tblPr>
      <w:tblGrid>
        <w:gridCol w:w="1470"/>
        <w:gridCol w:w="683"/>
        <w:gridCol w:w="546"/>
        <w:gridCol w:w="819"/>
        <w:gridCol w:w="683"/>
        <w:gridCol w:w="683"/>
        <w:gridCol w:w="536"/>
        <w:gridCol w:w="779"/>
        <w:gridCol w:w="716"/>
        <w:gridCol w:w="659"/>
        <w:gridCol w:w="584"/>
        <w:gridCol w:w="637"/>
        <w:gridCol w:w="648"/>
      </w:tblGrid>
      <w:tr w:rsidR="00E750EC" w:rsidTr="004C785D">
        <w:trPr>
          <w:trHeight w:val="537"/>
        </w:trPr>
        <w:tc>
          <w:tcPr>
            <w:tcW w:w="1470" w:type="dxa"/>
            <w:vMerge w:val="restart"/>
            <w:shd w:val="clear" w:color="auto" w:fill="CCFF33"/>
          </w:tcPr>
          <w:p w:rsidR="00E750EC" w:rsidRPr="00E750EC" w:rsidRDefault="00E750EC" w:rsidP="008543BE">
            <w:pPr>
              <w:jc w:val="center"/>
              <w:rPr>
                <w:b/>
              </w:rPr>
            </w:pPr>
            <w:r w:rsidRPr="00E750EC">
              <w:rPr>
                <w:b/>
              </w:rPr>
              <w:t>Уровни образования</w:t>
            </w:r>
          </w:p>
        </w:tc>
        <w:tc>
          <w:tcPr>
            <w:tcW w:w="2731" w:type="dxa"/>
            <w:gridSpan w:val="4"/>
            <w:shd w:val="clear" w:color="auto" w:fill="CCFF33"/>
          </w:tcPr>
          <w:p w:rsidR="00E750EC" w:rsidRDefault="00E750EC" w:rsidP="00854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13" w:type="dxa"/>
            <w:gridSpan w:val="4"/>
            <w:shd w:val="clear" w:color="auto" w:fill="CCFF33"/>
          </w:tcPr>
          <w:p w:rsidR="00E750EC" w:rsidRDefault="00E750EC" w:rsidP="00854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527" w:type="dxa"/>
            <w:gridSpan w:val="4"/>
            <w:shd w:val="clear" w:color="auto" w:fill="CCFF33"/>
          </w:tcPr>
          <w:p w:rsidR="00E750EC" w:rsidRDefault="00E750EC" w:rsidP="00854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Профильные предметы</w:t>
            </w:r>
          </w:p>
        </w:tc>
      </w:tr>
      <w:tr w:rsidR="00E750EC" w:rsidTr="004C785D">
        <w:trPr>
          <w:cantSplit/>
          <w:trHeight w:val="1227"/>
        </w:trPr>
        <w:tc>
          <w:tcPr>
            <w:tcW w:w="1470" w:type="dxa"/>
            <w:vMerge/>
            <w:shd w:val="clear" w:color="auto" w:fill="CCFF33"/>
          </w:tcPr>
          <w:p w:rsidR="00E750EC" w:rsidRPr="00E750EC" w:rsidRDefault="00E750EC" w:rsidP="008543BE">
            <w:pPr>
              <w:jc w:val="both"/>
            </w:pPr>
          </w:p>
        </w:tc>
        <w:tc>
          <w:tcPr>
            <w:tcW w:w="683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r w:rsidRPr="00CB2AED">
              <w:rPr>
                <w:b/>
              </w:rPr>
              <w:t>УСП</w:t>
            </w:r>
          </w:p>
        </w:tc>
        <w:tc>
          <w:tcPr>
            <w:tcW w:w="546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proofErr w:type="gramStart"/>
            <w:r w:rsidRPr="00CB2AED">
              <w:rPr>
                <w:b/>
              </w:rPr>
              <w:t>КЗ</w:t>
            </w:r>
            <w:proofErr w:type="gramEnd"/>
          </w:p>
        </w:tc>
        <w:tc>
          <w:tcPr>
            <w:tcW w:w="819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683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Повысили годовую отметку</w:t>
            </w:r>
          </w:p>
        </w:tc>
        <w:tc>
          <w:tcPr>
            <w:tcW w:w="683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r w:rsidRPr="00CB2AED">
              <w:rPr>
                <w:b/>
              </w:rPr>
              <w:t>УСП</w:t>
            </w:r>
          </w:p>
        </w:tc>
        <w:tc>
          <w:tcPr>
            <w:tcW w:w="536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proofErr w:type="gramStart"/>
            <w:r w:rsidRPr="00CB2AED">
              <w:rPr>
                <w:b/>
              </w:rPr>
              <w:t>КЗ</w:t>
            </w:r>
            <w:proofErr w:type="gramEnd"/>
          </w:p>
        </w:tc>
        <w:tc>
          <w:tcPr>
            <w:tcW w:w="779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716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Повысили годовую отметку</w:t>
            </w:r>
          </w:p>
        </w:tc>
        <w:tc>
          <w:tcPr>
            <w:tcW w:w="659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r w:rsidRPr="00CB2AED">
              <w:rPr>
                <w:b/>
              </w:rPr>
              <w:t>УСП</w:t>
            </w:r>
          </w:p>
        </w:tc>
        <w:tc>
          <w:tcPr>
            <w:tcW w:w="584" w:type="dxa"/>
            <w:shd w:val="clear" w:color="auto" w:fill="CCFF33"/>
          </w:tcPr>
          <w:p w:rsidR="00E750EC" w:rsidRPr="00CB2AED" w:rsidRDefault="00E750EC" w:rsidP="008543BE">
            <w:pPr>
              <w:jc w:val="both"/>
              <w:rPr>
                <w:b/>
              </w:rPr>
            </w:pPr>
            <w:proofErr w:type="gramStart"/>
            <w:r w:rsidRPr="00CB2AED">
              <w:rPr>
                <w:b/>
              </w:rPr>
              <w:t>КЗ</w:t>
            </w:r>
            <w:proofErr w:type="gramEnd"/>
          </w:p>
        </w:tc>
        <w:tc>
          <w:tcPr>
            <w:tcW w:w="637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648" w:type="dxa"/>
            <w:shd w:val="clear" w:color="auto" w:fill="CCFF33"/>
            <w:textDirection w:val="btLr"/>
          </w:tcPr>
          <w:p w:rsidR="00E750EC" w:rsidRPr="00CB2AED" w:rsidRDefault="00E750EC" w:rsidP="008543B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2AED">
              <w:rPr>
                <w:b/>
                <w:sz w:val="16"/>
                <w:szCs w:val="16"/>
              </w:rPr>
              <w:t>Повысили годовую отметку</w:t>
            </w:r>
          </w:p>
        </w:tc>
      </w:tr>
      <w:tr w:rsidR="00E750EC" w:rsidTr="004C785D">
        <w:trPr>
          <w:trHeight w:val="552"/>
        </w:trPr>
        <w:tc>
          <w:tcPr>
            <w:tcW w:w="1470" w:type="dxa"/>
            <w:shd w:val="clear" w:color="auto" w:fill="CCFF33"/>
          </w:tcPr>
          <w:p w:rsidR="00E750EC" w:rsidRPr="00A61D6D" w:rsidRDefault="00E750EC" w:rsidP="008543BE">
            <w:pPr>
              <w:jc w:val="both"/>
              <w:rPr>
                <w:b/>
                <w:sz w:val="22"/>
                <w:szCs w:val="22"/>
              </w:rPr>
            </w:pPr>
            <w:r w:rsidRPr="00A61D6D">
              <w:rPr>
                <w:b/>
                <w:sz w:val="22"/>
                <w:szCs w:val="22"/>
              </w:rPr>
              <w:t>Начальное общее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96</w:t>
            </w:r>
          </w:p>
        </w:tc>
        <w:tc>
          <w:tcPr>
            <w:tcW w:w="54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72</w:t>
            </w:r>
          </w:p>
        </w:tc>
        <w:tc>
          <w:tcPr>
            <w:tcW w:w="81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97</w:t>
            </w:r>
          </w:p>
        </w:tc>
        <w:tc>
          <w:tcPr>
            <w:tcW w:w="53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67</w:t>
            </w:r>
          </w:p>
        </w:tc>
        <w:tc>
          <w:tcPr>
            <w:tcW w:w="77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</w:tr>
      <w:tr w:rsidR="00E750EC" w:rsidTr="004C785D">
        <w:trPr>
          <w:trHeight w:val="537"/>
        </w:trPr>
        <w:tc>
          <w:tcPr>
            <w:tcW w:w="1470" w:type="dxa"/>
            <w:shd w:val="clear" w:color="auto" w:fill="CCFF33"/>
          </w:tcPr>
          <w:p w:rsidR="00E750EC" w:rsidRPr="00A61D6D" w:rsidRDefault="00E750EC" w:rsidP="008543BE">
            <w:pPr>
              <w:jc w:val="both"/>
              <w:rPr>
                <w:b/>
                <w:sz w:val="22"/>
                <w:szCs w:val="22"/>
              </w:rPr>
            </w:pPr>
            <w:r w:rsidRPr="00A61D6D">
              <w:rPr>
                <w:b/>
                <w:sz w:val="22"/>
                <w:szCs w:val="22"/>
              </w:rPr>
              <w:t>Основное общее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57</w:t>
            </w:r>
          </w:p>
        </w:tc>
        <w:tc>
          <w:tcPr>
            <w:tcW w:w="81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79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11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100</w:t>
            </w:r>
          </w:p>
        </w:tc>
        <w:tc>
          <w:tcPr>
            <w:tcW w:w="53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50</w:t>
            </w:r>
          </w:p>
        </w:tc>
        <w:tc>
          <w:tcPr>
            <w:tcW w:w="77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61</w:t>
            </w:r>
          </w:p>
        </w:tc>
        <w:tc>
          <w:tcPr>
            <w:tcW w:w="71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16</w:t>
            </w:r>
          </w:p>
        </w:tc>
        <w:tc>
          <w:tcPr>
            <w:tcW w:w="65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</w:p>
        </w:tc>
      </w:tr>
      <w:tr w:rsidR="00E750EC" w:rsidTr="004C785D">
        <w:trPr>
          <w:trHeight w:val="552"/>
        </w:trPr>
        <w:tc>
          <w:tcPr>
            <w:tcW w:w="1470" w:type="dxa"/>
            <w:shd w:val="clear" w:color="auto" w:fill="CCFF33"/>
          </w:tcPr>
          <w:p w:rsidR="00E750EC" w:rsidRPr="00A61D6D" w:rsidRDefault="00E750EC" w:rsidP="008543BE">
            <w:pPr>
              <w:jc w:val="both"/>
              <w:rPr>
                <w:b/>
                <w:sz w:val="22"/>
                <w:szCs w:val="22"/>
              </w:rPr>
            </w:pPr>
            <w:r w:rsidRPr="00A61D6D">
              <w:rPr>
                <w:b/>
                <w:sz w:val="22"/>
                <w:szCs w:val="22"/>
              </w:rPr>
              <w:t>Среднее общее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61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21</w:t>
            </w:r>
          </w:p>
        </w:tc>
        <w:tc>
          <w:tcPr>
            <w:tcW w:w="683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98</w:t>
            </w:r>
          </w:p>
        </w:tc>
        <w:tc>
          <w:tcPr>
            <w:tcW w:w="53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50</w:t>
            </w:r>
          </w:p>
        </w:tc>
        <w:tc>
          <w:tcPr>
            <w:tcW w:w="77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57</w:t>
            </w:r>
          </w:p>
        </w:tc>
        <w:tc>
          <w:tcPr>
            <w:tcW w:w="716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8</w:t>
            </w:r>
          </w:p>
        </w:tc>
        <w:tc>
          <w:tcPr>
            <w:tcW w:w="659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97</w:t>
            </w:r>
          </w:p>
        </w:tc>
        <w:tc>
          <w:tcPr>
            <w:tcW w:w="584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64</w:t>
            </w:r>
          </w:p>
        </w:tc>
        <w:tc>
          <w:tcPr>
            <w:tcW w:w="637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73</w:t>
            </w:r>
          </w:p>
        </w:tc>
        <w:tc>
          <w:tcPr>
            <w:tcW w:w="648" w:type="dxa"/>
            <w:shd w:val="clear" w:color="auto" w:fill="CCFF33"/>
          </w:tcPr>
          <w:p w:rsidR="00E750EC" w:rsidRPr="00A61D6D" w:rsidRDefault="00E750EC" w:rsidP="00E750EC">
            <w:pPr>
              <w:rPr>
                <w:sz w:val="22"/>
                <w:szCs w:val="22"/>
              </w:rPr>
            </w:pPr>
            <w:r w:rsidRPr="00A61D6D">
              <w:rPr>
                <w:sz w:val="22"/>
                <w:szCs w:val="22"/>
              </w:rPr>
              <w:t>6</w:t>
            </w:r>
          </w:p>
        </w:tc>
      </w:tr>
    </w:tbl>
    <w:p w:rsidR="00E750EC" w:rsidRDefault="00E750EC" w:rsidP="00E750EC">
      <w:pPr>
        <w:ind w:firstLine="567"/>
        <w:jc w:val="both"/>
        <w:rPr>
          <w:sz w:val="24"/>
          <w:szCs w:val="24"/>
        </w:rPr>
      </w:pPr>
      <w:r w:rsidRPr="00CB2AED">
        <w:rPr>
          <w:sz w:val="24"/>
          <w:szCs w:val="24"/>
        </w:rPr>
        <w:t xml:space="preserve">По итогам проведения комплексной работы на </w:t>
      </w:r>
      <w:proofErr w:type="spellStart"/>
      <w:r w:rsidRPr="00CB2AED">
        <w:rPr>
          <w:sz w:val="24"/>
          <w:szCs w:val="24"/>
        </w:rPr>
        <w:t>межпредметной</w:t>
      </w:r>
      <w:proofErr w:type="spellEnd"/>
      <w:r w:rsidRPr="00CB2AED">
        <w:rPr>
          <w:sz w:val="24"/>
          <w:szCs w:val="24"/>
        </w:rPr>
        <w:t xml:space="preserve"> основе</w:t>
      </w:r>
      <w:r>
        <w:rPr>
          <w:sz w:val="24"/>
          <w:szCs w:val="24"/>
        </w:rPr>
        <w:t xml:space="preserve"> в 1-3-х классах перешедших на ФГОС НОО успеваемость составила 95%, качество знаний – 90%</w:t>
      </w:r>
    </w:p>
    <w:p w:rsidR="002967F7" w:rsidRPr="00CB2AED" w:rsidRDefault="002967F7" w:rsidP="00E750EC">
      <w:pPr>
        <w:ind w:firstLine="567"/>
        <w:jc w:val="both"/>
        <w:rPr>
          <w:sz w:val="24"/>
          <w:szCs w:val="24"/>
        </w:rPr>
      </w:pPr>
    </w:p>
    <w:p w:rsidR="00E750EC" w:rsidRPr="00EB2AC0" w:rsidRDefault="00E750EC" w:rsidP="00E750EC">
      <w:pPr>
        <w:pStyle w:val="3"/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AC0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учебного плана</w:t>
      </w:r>
    </w:p>
    <w:p w:rsidR="00E750EC" w:rsidRPr="00EB2AC0" w:rsidRDefault="00E750EC" w:rsidP="00E750EC">
      <w:pPr>
        <w:pStyle w:val="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Уровень начального общего образования</w:t>
      </w:r>
    </w:p>
    <w:p w:rsidR="00E750EC" w:rsidRPr="00EB2AC0" w:rsidRDefault="00E750EC" w:rsidP="00E750EC">
      <w:pPr>
        <w:pStyle w:val="3"/>
        <w:jc w:val="center"/>
        <w:rPr>
          <w:sz w:val="24"/>
          <w:szCs w:val="24"/>
        </w:rPr>
      </w:pPr>
      <w:r w:rsidRPr="00EB2AC0">
        <w:rPr>
          <w:i/>
          <w:iCs/>
          <w:noProof/>
          <w:color w:val="00B050"/>
          <w:sz w:val="24"/>
          <w:szCs w:val="24"/>
          <w:lang w:eastAsia="ru-RU"/>
        </w:rPr>
        <w:lastRenderedPageBreak/>
        <w:drawing>
          <wp:inline distT="0" distB="0" distL="0" distR="0" wp14:anchorId="70616E38" wp14:editId="64CE5D8B">
            <wp:extent cx="5829300" cy="714375"/>
            <wp:effectExtent l="0" t="0" r="19050" b="9525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50EC" w:rsidRPr="00EB2AC0" w:rsidRDefault="00E750EC" w:rsidP="00E750EC">
      <w:pPr>
        <w:pStyle w:val="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</w:t>
      </w:r>
      <w:r w:rsidRPr="00EB2A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основного общего образования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0DECDA7" wp14:editId="3E84602D">
            <wp:extent cx="5800725" cy="752475"/>
            <wp:effectExtent l="0" t="0" r="9525" b="9525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50EC" w:rsidRPr="00EB2AC0" w:rsidRDefault="00E750EC" w:rsidP="00E750E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Уровень</w:t>
      </w:r>
      <w:r w:rsidRPr="00EB2A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2AC0">
        <w:rPr>
          <w:rFonts w:ascii="Times New Roman" w:hAnsi="Times New Roman" w:cs="Times New Roman"/>
          <w:b/>
          <w:i/>
          <w:iCs/>
          <w:sz w:val="24"/>
          <w:szCs w:val="24"/>
        </w:rPr>
        <w:t>общего образования</w:t>
      </w:r>
    </w:p>
    <w:p w:rsidR="004E4C80" w:rsidRDefault="00E750EC" w:rsidP="004C785D">
      <w:pPr>
        <w:pStyle w:val="3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149869" wp14:editId="5A27D83F">
            <wp:extent cx="5638800" cy="666750"/>
            <wp:effectExtent l="0" t="0" r="19050" b="1905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7F7" w:rsidRPr="002967F7" w:rsidRDefault="002967F7" w:rsidP="00296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7F7">
        <w:rPr>
          <w:rFonts w:ascii="Times New Roman" w:hAnsi="Times New Roman" w:cs="Times New Roman"/>
          <w:sz w:val="24"/>
          <w:szCs w:val="24"/>
        </w:rPr>
        <w:t xml:space="preserve">Учебный план школы выполнен в полном объеме по всем предметам на всех уровнях общего образования, дополнительного образования. </w:t>
      </w:r>
    </w:p>
    <w:p w:rsidR="002967F7" w:rsidRPr="002967F7" w:rsidRDefault="002967F7" w:rsidP="002967F7">
      <w:pPr>
        <w:pStyle w:val="a3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F7">
        <w:rPr>
          <w:rFonts w:ascii="Times New Roman" w:hAnsi="Times New Roman" w:cs="Times New Roman"/>
          <w:color w:val="002060"/>
          <w:sz w:val="24"/>
          <w:szCs w:val="24"/>
        </w:rPr>
        <w:t>В целом по МБОУ С</w:t>
      </w:r>
      <w:r>
        <w:rPr>
          <w:rFonts w:ascii="Times New Roman" w:hAnsi="Times New Roman" w:cs="Times New Roman"/>
          <w:color w:val="002060"/>
          <w:sz w:val="24"/>
          <w:szCs w:val="24"/>
        </w:rPr>
        <w:t>ОШ №3  г. Павлово по итогам 2013-2014</w:t>
      </w:r>
      <w:r w:rsidRPr="002967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967F7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2967F7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2967F7">
        <w:rPr>
          <w:rFonts w:ascii="Times New Roman" w:hAnsi="Times New Roman" w:cs="Times New Roman"/>
          <w:color w:val="002060"/>
          <w:sz w:val="24"/>
          <w:szCs w:val="24"/>
        </w:rPr>
        <w:t>ода</w:t>
      </w:r>
      <w:proofErr w:type="spellEnd"/>
      <w:r w:rsidRPr="002967F7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2967F7" w:rsidRPr="002967F7" w:rsidRDefault="002967F7" w:rsidP="002967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аттестовано 99,6</w:t>
      </w:r>
      <w:r w:rsidRPr="002967F7">
        <w:rPr>
          <w:rFonts w:ascii="Times New Roman" w:hAnsi="Times New Roman" w:cs="Times New Roman"/>
          <w:color w:val="002060"/>
          <w:sz w:val="24"/>
          <w:szCs w:val="24"/>
        </w:rPr>
        <w:t>% учащихся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аттестован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-1 чел. по болезни, 1 чел. за прогулы</w:t>
      </w:r>
    </w:p>
    <w:p w:rsidR="002967F7" w:rsidRPr="002967F7" w:rsidRDefault="002967F7" w:rsidP="002967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F7">
        <w:rPr>
          <w:rFonts w:ascii="Times New Roman" w:hAnsi="Times New Roman" w:cs="Times New Roman"/>
          <w:color w:val="002060"/>
          <w:sz w:val="24"/>
          <w:szCs w:val="24"/>
        </w:rPr>
        <w:t>успеваемость составл</w:t>
      </w:r>
      <w:r>
        <w:rPr>
          <w:rFonts w:ascii="Times New Roman" w:hAnsi="Times New Roman" w:cs="Times New Roman"/>
          <w:color w:val="002060"/>
          <w:sz w:val="24"/>
          <w:szCs w:val="24"/>
        </w:rPr>
        <w:t>яет 98,2</w:t>
      </w:r>
      <w:r w:rsidRPr="002967F7">
        <w:rPr>
          <w:rFonts w:ascii="Times New Roman" w:hAnsi="Times New Roman" w:cs="Times New Roman"/>
          <w:color w:val="002060"/>
          <w:sz w:val="24"/>
          <w:szCs w:val="24"/>
        </w:rPr>
        <w:t xml:space="preserve">%,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условно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переведены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 следующий класс – </w:t>
      </w:r>
      <w:r w:rsidR="005672D4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чел.</w:t>
      </w:r>
      <w:r w:rsidR="005672D4">
        <w:rPr>
          <w:rFonts w:ascii="Times New Roman" w:hAnsi="Times New Roman" w:cs="Times New Roman"/>
          <w:color w:val="002060"/>
          <w:sz w:val="24"/>
          <w:szCs w:val="24"/>
        </w:rPr>
        <w:t xml:space="preserve">, решением </w:t>
      </w:r>
      <w:r w:rsidR="00A61D6D">
        <w:rPr>
          <w:rFonts w:ascii="Times New Roman" w:hAnsi="Times New Roman" w:cs="Times New Roman"/>
          <w:color w:val="002060"/>
          <w:sz w:val="24"/>
          <w:szCs w:val="24"/>
        </w:rPr>
        <w:t xml:space="preserve">родителей (законных представителей) в соответствии с рекомендациями </w:t>
      </w:r>
      <w:r w:rsidR="005672D4">
        <w:rPr>
          <w:rFonts w:ascii="Times New Roman" w:hAnsi="Times New Roman" w:cs="Times New Roman"/>
          <w:color w:val="002060"/>
          <w:sz w:val="24"/>
          <w:szCs w:val="24"/>
        </w:rPr>
        <w:t>муниципальной ПМПК переведены в специальную (коррекционную) школу 8 вида – 6 чел.</w:t>
      </w:r>
    </w:p>
    <w:p w:rsidR="002967F7" w:rsidRPr="002967F7" w:rsidRDefault="002967F7" w:rsidP="002967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 «4» и «5» закончили 49</w:t>
      </w:r>
      <w:r w:rsidRPr="002967F7">
        <w:rPr>
          <w:rFonts w:ascii="Times New Roman" w:hAnsi="Times New Roman" w:cs="Times New Roman"/>
          <w:color w:val="002060"/>
          <w:sz w:val="24"/>
          <w:szCs w:val="24"/>
        </w:rPr>
        <w:t xml:space="preserve">% учащихся </w:t>
      </w:r>
    </w:p>
    <w:p w:rsidR="002967F7" w:rsidRPr="002967F7" w:rsidRDefault="002967F7" w:rsidP="002967F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F7">
        <w:rPr>
          <w:rFonts w:ascii="Times New Roman" w:hAnsi="Times New Roman" w:cs="Times New Roman"/>
          <w:color w:val="002060"/>
          <w:sz w:val="24"/>
          <w:szCs w:val="24"/>
        </w:rPr>
        <w:t>похвальный лист «За особые успехи в учении»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получили 32</w:t>
      </w:r>
      <w:r w:rsidRPr="002967F7">
        <w:rPr>
          <w:rFonts w:ascii="Times New Roman" w:hAnsi="Times New Roman" w:cs="Times New Roman"/>
          <w:color w:val="002060"/>
          <w:sz w:val="24"/>
          <w:szCs w:val="24"/>
        </w:rPr>
        <w:t xml:space="preserve"> учащихся</w:t>
      </w:r>
    </w:p>
    <w:p w:rsidR="002967F7" w:rsidRPr="002967F7" w:rsidRDefault="002967F7" w:rsidP="002967F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7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4C80" w:rsidRPr="002967F7" w:rsidRDefault="004E4C80" w:rsidP="00325C3F">
      <w:pPr>
        <w:jc w:val="both"/>
        <w:rPr>
          <w:sz w:val="24"/>
          <w:szCs w:val="24"/>
        </w:rPr>
      </w:pPr>
    </w:p>
    <w:p w:rsidR="005D5146" w:rsidRDefault="00190A54" w:rsidP="005D5146">
      <w:pP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5D5146">
        <w:rPr>
          <w:b/>
          <w:sz w:val="24"/>
          <w:szCs w:val="24"/>
        </w:rPr>
        <w:t xml:space="preserve">Результаты освоения </w:t>
      </w:r>
      <w:r w:rsidR="005D5146" w:rsidRPr="005D5146">
        <w:rPr>
          <w:b/>
          <w:sz w:val="24"/>
          <w:szCs w:val="24"/>
        </w:rPr>
        <w:t xml:space="preserve">основной образовательной программы </w:t>
      </w:r>
    </w:p>
    <w:p w:rsidR="00190A54" w:rsidRDefault="005D5146" w:rsidP="005D5146">
      <w:pP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5D5146">
        <w:rPr>
          <w:b/>
          <w:sz w:val="24"/>
          <w:szCs w:val="24"/>
        </w:rPr>
        <w:t>начального общего образования</w:t>
      </w:r>
    </w:p>
    <w:p w:rsidR="005D5146" w:rsidRPr="005D5146" w:rsidRDefault="005D5146" w:rsidP="005D514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9C2E32" w:rsidRDefault="009C2E32" w:rsidP="009C2E32">
      <w:pPr>
        <w:pStyle w:val="a3"/>
        <w:shd w:val="clear" w:color="auto" w:fill="00B0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E32">
        <w:rPr>
          <w:rFonts w:ascii="Times New Roman" w:hAnsi="Times New Roman" w:cs="Times New Roman"/>
          <w:b/>
          <w:sz w:val="24"/>
          <w:szCs w:val="24"/>
        </w:rPr>
        <w:t>Оценка личностных результатов обучающихся</w:t>
      </w:r>
    </w:p>
    <w:p w:rsidR="009C2E32" w:rsidRPr="009C2E32" w:rsidRDefault="009C2E32" w:rsidP="009C2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E32">
        <w:rPr>
          <w:rFonts w:ascii="Times New Roman" w:hAnsi="Times New Roman" w:cs="Times New Roman"/>
          <w:sz w:val="24"/>
          <w:szCs w:val="24"/>
        </w:rPr>
        <w:t xml:space="preserve">Н – низкий уровень, </w:t>
      </w:r>
      <w:proofErr w:type="gramStart"/>
      <w:r w:rsidRPr="009C2E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E32">
        <w:rPr>
          <w:rFonts w:ascii="Times New Roman" w:hAnsi="Times New Roman" w:cs="Times New Roman"/>
          <w:sz w:val="24"/>
          <w:szCs w:val="24"/>
        </w:rPr>
        <w:t xml:space="preserve"> – средний уровень, В – высокий уровень.</w:t>
      </w:r>
    </w:p>
    <w:tbl>
      <w:tblPr>
        <w:tblW w:w="99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73"/>
        <w:gridCol w:w="1578"/>
        <w:gridCol w:w="1632"/>
        <w:gridCol w:w="1767"/>
        <w:gridCol w:w="1511"/>
        <w:gridCol w:w="1558"/>
      </w:tblGrid>
      <w:tr w:rsidR="005D5146" w:rsidRPr="00D25F0F" w:rsidTr="005D5146">
        <w:trPr>
          <w:trHeight w:val="450"/>
        </w:trPr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5D5146" w:rsidRPr="00D25F0F" w:rsidTr="005D5146">
        <w:trPr>
          <w:trHeight w:val="228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(По списку-71 чел. Принимали участие </w:t>
            </w:r>
            <w:proofErr w:type="gramEnd"/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  <w:r w:rsidR="0019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99%)</w:t>
            </w:r>
            <w:proofErr w:type="gram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24 ч. (34%)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13 ч. (18%)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31 ч. (44%)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6 ч. (8%)</w:t>
            </w:r>
          </w:p>
        </w:tc>
      </w:tr>
      <w:tr w:rsidR="005D5146" w:rsidRPr="00D25F0F" w:rsidTr="005D5146">
        <w:trPr>
          <w:trHeight w:val="146"/>
        </w:trPr>
        <w:tc>
          <w:tcPr>
            <w:tcW w:w="1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46 ч. (66%)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43 ч. (61%)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36 ч. (51%)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70 ч. (100%)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50 ч. (71%)</w:t>
            </w:r>
          </w:p>
        </w:tc>
      </w:tr>
      <w:tr w:rsidR="005D5146" w:rsidRPr="00D25F0F" w:rsidTr="005D5146">
        <w:trPr>
          <w:trHeight w:val="146"/>
        </w:trPr>
        <w:tc>
          <w:tcPr>
            <w:tcW w:w="1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14 ч. (21%)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 ч. (5%)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14 ч. (21%)</w:t>
            </w:r>
          </w:p>
        </w:tc>
      </w:tr>
    </w:tbl>
    <w:p w:rsidR="009C2E32" w:rsidRPr="00D25F0F" w:rsidRDefault="009C2E32" w:rsidP="009C2E32">
      <w:pPr>
        <w:pStyle w:val="a3"/>
        <w:rPr>
          <w:sz w:val="20"/>
          <w:szCs w:val="20"/>
        </w:rPr>
      </w:pPr>
    </w:p>
    <w:tbl>
      <w:tblPr>
        <w:tblW w:w="99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408"/>
        <w:gridCol w:w="1634"/>
        <w:gridCol w:w="1634"/>
        <w:gridCol w:w="1634"/>
        <w:gridCol w:w="1498"/>
        <w:gridCol w:w="1634"/>
      </w:tblGrid>
      <w:tr w:rsidR="00FE6A45" w:rsidRPr="00D25F0F" w:rsidTr="005D5146">
        <w:trPr>
          <w:trHeight w:val="701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FE6A45" w:rsidRPr="00D25F0F" w:rsidTr="005D5146">
        <w:trPr>
          <w:trHeight w:val="456"/>
        </w:trPr>
        <w:tc>
          <w:tcPr>
            <w:tcW w:w="1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91858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</w:t>
            </w:r>
            <w:proofErr w:type="gramEnd"/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54 чел. Принимали участие 52 </w:t>
            </w:r>
            <w:r w:rsidRPr="009C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чел.-</w:t>
            </w:r>
            <w:r w:rsidR="0019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96%)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 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10 ч. (19%)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 ч. (4%)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6 ч. (11%)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6 ч. (12%)</w:t>
            </w:r>
          </w:p>
        </w:tc>
      </w:tr>
      <w:tr w:rsidR="00FE6A45" w:rsidRPr="00D25F0F" w:rsidTr="005D5146">
        <w:trPr>
          <w:trHeight w:val="141"/>
        </w:trPr>
        <w:tc>
          <w:tcPr>
            <w:tcW w:w="14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25 ч. (48%)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18ч. (34%)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24 ч. (46%)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(38%)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(38%)</w:t>
            </w:r>
          </w:p>
        </w:tc>
      </w:tr>
      <w:tr w:rsidR="00FE6A45" w:rsidRPr="00D25F0F" w:rsidTr="005D5146">
        <w:trPr>
          <w:trHeight w:val="141"/>
        </w:trPr>
        <w:tc>
          <w:tcPr>
            <w:tcW w:w="14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17 ч. (33%)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(62%)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22 ч. (43%)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(62%)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26 ч. (50%)</w:t>
            </w:r>
          </w:p>
        </w:tc>
      </w:tr>
    </w:tbl>
    <w:p w:rsidR="009C2E32" w:rsidRDefault="009C2E32" w:rsidP="009C2E32">
      <w:pPr>
        <w:pStyle w:val="a3"/>
        <w:rPr>
          <w:szCs w:val="24"/>
        </w:rPr>
      </w:pPr>
    </w:p>
    <w:tbl>
      <w:tblPr>
        <w:tblW w:w="9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8"/>
        <w:gridCol w:w="1630"/>
        <w:gridCol w:w="1630"/>
        <w:gridCol w:w="1501"/>
        <w:gridCol w:w="1622"/>
        <w:gridCol w:w="1630"/>
      </w:tblGrid>
      <w:tr w:rsidR="00FE6A45" w:rsidRPr="00D25F0F" w:rsidTr="005D5146">
        <w:trPr>
          <w:trHeight w:val="441"/>
        </w:trPr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C2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FE6A45" w:rsidRPr="00D25F0F" w:rsidTr="005D5146">
        <w:trPr>
          <w:trHeight w:val="447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91858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</w:t>
            </w:r>
            <w:proofErr w:type="gramEnd"/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65 чел. Принимали участие 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64 чел.-</w:t>
            </w:r>
            <w:r w:rsidR="0019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98%)</w:t>
            </w:r>
            <w:proofErr w:type="gramEnd"/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 ч. (8%)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 ч. (3%)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 ч. (6%)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 ч. (4%)</w:t>
            </w:r>
          </w:p>
        </w:tc>
      </w:tr>
      <w:tr w:rsidR="00FE6A45" w:rsidRPr="00D25F0F" w:rsidTr="005D5146">
        <w:trPr>
          <w:trHeight w:val="143"/>
        </w:trPr>
        <w:tc>
          <w:tcPr>
            <w:tcW w:w="1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27 ч. (42%)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21 ч. (33%)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22 ч. (34%)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37 ч. (58%)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18 ч. (28%)</w:t>
            </w:r>
          </w:p>
        </w:tc>
      </w:tr>
      <w:tr w:rsidR="00FE6A45" w:rsidRPr="00D25F0F" w:rsidTr="005D5146">
        <w:trPr>
          <w:trHeight w:val="143"/>
        </w:trPr>
        <w:tc>
          <w:tcPr>
            <w:tcW w:w="1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85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(50%)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41 ч. (64%)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38 ч. (60%)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27 ч. (42%)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43 ч. (68%)</w:t>
            </w:r>
          </w:p>
        </w:tc>
      </w:tr>
    </w:tbl>
    <w:p w:rsidR="009C2E32" w:rsidRDefault="009C2E32" w:rsidP="009C2E32">
      <w:pPr>
        <w:pStyle w:val="a3"/>
        <w:rPr>
          <w:szCs w:val="24"/>
        </w:rPr>
      </w:pPr>
    </w:p>
    <w:p w:rsidR="009C2E32" w:rsidRPr="00FE6A45" w:rsidRDefault="009C2E32" w:rsidP="00FE6A4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C2E32" w:rsidRDefault="009C2E32" w:rsidP="00FE6A45">
      <w:pPr>
        <w:pStyle w:val="a3"/>
        <w:shd w:val="clear" w:color="auto" w:fill="00B0F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00B0F0"/>
        </w:rPr>
      </w:pPr>
      <w:r w:rsidRPr="00FE6A45">
        <w:rPr>
          <w:rFonts w:ascii="Times New Roman" w:hAnsi="Times New Roman" w:cs="Times New Roman"/>
          <w:b/>
          <w:sz w:val="24"/>
          <w:szCs w:val="24"/>
          <w:shd w:val="clear" w:color="auto" w:fill="00B0F0"/>
        </w:rPr>
        <w:t xml:space="preserve">Оценка </w:t>
      </w:r>
      <w:proofErr w:type="spellStart"/>
      <w:r w:rsidRPr="00FE6A45">
        <w:rPr>
          <w:rFonts w:ascii="Times New Roman" w:hAnsi="Times New Roman" w:cs="Times New Roman"/>
          <w:b/>
          <w:sz w:val="24"/>
          <w:szCs w:val="24"/>
          <w:shd w:val="clear" w:color="auto" w:fill="00B0F0"/>
        </w:rPr>
        <w:t>метапредметных</w:t>
      </w:r>
      <w:proofErr w:type="spellEnd"/>
      <w:r w:rsidRPr="00FE6A45">
        <w:rPr>
          <w:rFonts w:ascii="Times New Roman" w:hAnsi="Times New Roman" w:cs="Times New Roman"/>
          <w:b/>
          <w:sz w:val="24"/>
          <w:szCs w:val="24"/>
          <w:shd w:val="clear" w:color="auto" w:fill="00B0F0"/>
        </w:rPr>
        <w:t xml:space="preserve"> результатов обучающихся</w:t>
      </w:r>
    </w:p>
    <w:p w:rsidR="00FE6A45" w:rsidRPr="00FE6A45" w:rsidRDefault="00FE6A45" w:rsidP="00FE6A4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6A45">
        <w:rPr>
          <w:rFonts w:ascii="Times New Roman" w:hAnsi="Times New Roman" w:cs="Times New Roman"/>
          <w:sz w:val="24"/>
          <w:szCs w:val="24"/>
        </w:rPr>
        <w:t xml:space="preserve">Н – низкий уровень, </w:t>
      </w:r>
      <w:proofErr w:type="gramStart"/>
      <w:r w:rsidRPr="00FE6A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6A45">
        <w:rPr>
          <w:rFonts w:ascii="Times New Roman" w:hAnsi="Times New Roman" w:cs="Times New Roman"/>
          <w:sz w:val="24"/>
          <w:szCs w:val="24"/>
        </w:rPr>
        <w:t xml:space="preserve"> – средний уровень, В – высокий уровень</w:t>
      </w:r>
    </w:p>
    <w:tbl>
      <w:tblPr>
        <w:tblW w:w="9520" w:type="dxa"/>
        <w:jc w:val="center"/>
        <w:tblInd w:w="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45"/>
        <w:gridCol w:w="2218"/>
        <w:gridCol w:w="2528"/>
        <w:gridCol w:w="2373"/>
      </w:tblGrid>
      <w:tr w:rsidR="005D5146" w:rsidRPr="009C2E32" w:rsidTr="005D5146">
        <w:trPr>
          <w:trHeight w:val="148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FE6A45" w:rsidRPr="009C2E32" w:rsidTr="005D5146">
        <w:trPr>
          <w:trHeight w:val="472"/>
          <w:jc w:val="center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FE6A45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списку-71 чел. Принимали</w:t>
            </w:r>
            <w:proofErr w:type="gramEnd"/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мониторинге-70 чел.-99%)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7 ч. (10%)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7 ч. (10%)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 ч. (6%)</w:t>
            </w:r>
          </w:p>
        </w:tc>
      </w:tr>
      <w:tr w:rsidR="00FE6A45" w:rsidRPr="009C2E32" w:rsidTr="005D5146">
        <w:trPr>
          <w:trHeight w:val="146"/>
          <w:jc w:val="center"/>
        </w:trPr>
        <w:tc>
          <w:tcPr>
            <w:tcW w:w="1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23 ч. (33%)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39 ч. (56%)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34 ч. (48%)</w:t>
            </w:r>
          </w:p>
        </w:tc>
      </w:tr>
      <w:tr w:rsidR="00FE6A45" w:rsidRPr="009C2E32" w:rsidTr="005D5146">
        <w:trPr>
          <w:trHeight w:val="146"/>
          <w:jc w:val="center"/>
        </w:trPr>
        <w:tc>
          <w:tcPr>
            <w:tcW w:w="1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40 ч. (57%)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24 ч. (34%)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(46%)</w:t>
            </w:r>
          </w:p>
        </w:tc>
      </w:tr>
    </w:tbl>
    <w:p w:rsidR="009C2E32" w:rsidRPr="009C2E32" w:rsidRDefault="009C2E32" w:rsidP="009C2E3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jc w:val="center"/>
        <w:tblInd w:w="1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67"/>
        <w:gridCol w:w="2172"/>
        <w:gridCol w:w="2535"/>
        <w:gridCol w:w="2377"/>
      </w:tblGrid>
      <w:tr w:rsidR="00FE6A45" w:rsidRPr="009C2E32" w:rsidTr="00FE6A45">
        <w:trPr>
          <w:trHeight w:val="267"/>
          <w:jc w:val="center"/>
        </w:trPr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FE6A45" w:rsidRPr="009C2E32" w:rsidTr="00FE6A45">
        <w:trPr>
          <w:trHeight w:val="255"/>
          <w:jc w:val="center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списку-54 чел. Принимали участие в мониторинге-52 чел.-96%)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18 ч. (35%)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17 ч. (33%)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16 ч. (30%)</w:t>
            </w:r>
          </w:p>
        </w:tc>
      </w:tr>
      <w:tr w:rsidR="00FE6A45" w:rsidRPr="009C2E32" w:rsidTr="00FE6A45">
        <w:trPr>
          <w:trHeight w:val="153"/>
          <w:jc w:val="center"/>
        </w:trPr>
        <w:tc>
          <w:tcPr>
            <w:tcW w:w="19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14 ч. (27%)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25 ч. (48%)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28 ч. (54%)</w:t>
            </w:r>
          </w:p>
        </w:tc>
      </w:tr>
      <w:tr w:rsidR="00FE6A45" w:rsidRPr="009C2E32" w:rsidTr="00FE6A45">
        <w:trPr>
          <w:trHeight w:val="153"/>
          <w:jc w:val="center"/>
        </w:trPr>
        <w:tc>
          <w:tcPr>
            <w:tcW w:w="19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E6A45" w:rsidRPr="009C2E32" w:rsidRDefault="00FE6A45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(38%)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10 ч. (19%)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8 ч. (16%)</w:t>
            </w:r>
          </w:p>
        </w:tc>
      </w:tr>
    </w:tbl>
    <w:p w:rsidR="009C2E32" w:rsidRPr="009C2E32" w:rsidRDefault="009C2E32" w:rsidP="009C2E3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512" w:type="dxa"/>
        <w:jc w:val="center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25"/>
        <w:gridCol w:w="2255"/>
        <w:gridCol w:w="2552"/>
        <w:gridCol w:w="2268"/>
      </w:tblGrid>
      <w:tr w:rsidR="009C2E32" w:rsidRPr="009C2E32" w:rsidTr="00FE6A45">
        <w:trPr>
          <w:trHeight w:val="146"/>
          <w:jc w:val="center"/>
        </w:trPr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9C2E32" w:rsidRPr="009C2E32" w:rsidTr="00FE6A45">
        <w:trPr>
          <w:jc w:val="center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списку-65 чел. Принимали участие в мониторинге-65 чел.-100%)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E6A45" w:rsidRPr="009C2E32" w:rsidRDefault="00FE6A45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(31%)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13 ч. (20%)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16 ч. (24%)</w:t>
            </w:r>
          </w:p>
        </w:tc>
      </w:tr>
      <w:tr w:rsidR="009C2E32" w:rsidRPr="009C2E32" w:rsidTr="00FE6A45">
        <w:trPr>
          <w:jc w:val="center"/>
        </w:trPr>
        <w:tc>
          <w:tcPr>
            <w:tcW w:w="2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E6A45" w:rsidRPr="009C2E32" w:rsidRDefault="00FE6A45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34 ч. (52%)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31 ч. (47%)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29 ч. (45%)</w:t>
            </w:r>
          </w:p>
        </w:tc>
      </w:tr>
      <w:tr w:rsidR="009C2E32" w:rsidRPr="009C2E32" w:rsidTr="00FE6A45">
        <w:trPr>
          <w:jc w:val="center"/>
        </w:trPr>
        <w:tc>
          <w:tcPr>
            <w:tcW w:w="2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E6A45" w:rsidRPr="009C2E32" w:rsidRDefault="00FE6A45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12 ч. (17%)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21 ч. (33%)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(31%)</w:t>
            </w:r>
          </w:p>
        </w:tc>
      </w:tr>
    </w:tbl>
    <w:p w:rsidR="009C2E32" w:rsidRPr="009C2E32" w:rsidRDefault="009C2E32" w:rsidP="009C2E3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2E32" w:rsidRDefault="009C2E32" w:rsidP="00FE6A45">
      <w:pPr>
        <w:pStyle w:val="a3"/>
        <w:shd w:val="clear" w:color="auto" w:fill="00B0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45">
        <w:rPr>
          <w:rFonts w:ascii="Times New Roman" w:hAnsi="Times New Roman" w:cs="Times New Roman"/>
          <w:b/>
          <w:sz w:val="24"/>
          <w:szCs w:val="24"/>
        </w:rPr>
        <w:t>Оценка предметных результатов обучающихся</w:t>
      </w:r>
    </w:p>
    <w:p w:rsidR="00FE6A45" w:rsidRPr="00FE6A45" w:rsidRDefault="00FE6A45" w:rsidP="00FE6A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A45">
        <w:rPr>
          <w:rFonts w:ascii="Times New Roman" w:hAnsi="Times New Roman" w:cs="Times New Roman"/>
          <w:sz w:val="24"/>
          <w:szCs w:val="24"/>
        </w:rPr>
        <w:t xml:space="preserve">Н – низкий уровень, </w:t>
      </w:r>
      <w:proofErr w:type="gramStart"/>
      <w:r w:rsidRPr="00FE6A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6A45">
        <w:rPr>
          <w:rFonts w:ascii="Times New Roman" w:hAnsi="Times New Roman" w:cs="Times New Roman"/>
          <w:sz w:val="24"/>
          <w:szCs w:val="24"/>
        </w:rPr>
        <w:t xml:space="preserve"> – средний уровень, В – высокий уровень.</w:t>
      </w:r>
    </w:p>
    <w:tbl>
      <w:tblPr>
        <w:tblW w:w="9773" w:type="dxa"/>
        <w:jc w:val="center"/>
        <w:tblInd w:w="2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67"/>
        <w:gridCol w:w="1695"/>
        <w:gridCol w:w="1609"/>
        <w:gridCol w:w="1475"/>
        <w:gridCol w:w="1524"/>
      </w:tblGrid>
      <w:tr w:rsidR="005D5146" w:rsidRPr="009C2E32" w:rsidTr="005D5146">
        <w:trPr>
          <w:trHeight w:val="240"/>
          <w:jc w:val="center"/>
        </w:trPr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FE6A45" w:rsidRPr="009C2E32" w:rsidTr="005D5146">
        <w:trPr>
          <w:trHeight w:val="222"/>
          <w:jc w:val="center"/>
        </w:trPr>
        <w:tc>
          <w:tcPr>
            <w:tcW w:w="2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FE6A45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(По списку-71 чел. </w:t>
            </w:r>
            <w:proofErr w:type="gramEnd"/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Принимали участие 70  чел.-99%)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6ч. (8%)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13 ч. (18%)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 ч. (7%)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21 ч. (30%)</w:t>
            </w:r>
          </w:p>
        </w:tc>
      </w:tr>
      <w:tr w:rsidR="00FE6A45" w:rsidRPr="009C2E32" w:rsidTr="005D5146">
        <w:trPr>
          <w:trHeight w:val="142"/>
          <w:jc w:val="center"/>
        </w:trPr>
        <w:tc>
          <w:tcPr>
            <w:tcW w:w="2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42 ч. (60%)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27 ч. (39%)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17 ч. (24%)</w:t>
            </w:r>
          </w:p>
        </w:tc>
      </w:tr>
      <w:tr w:rsidR="00FE6A45" w:rsidRPr="009C2E32" w:rsidTr="005D5146">
        <w:trPr>
          <w:trHeight w:val="142"/>
          <w:jc w:val="center"/>
        </w:trPr>
        <w:tc>
          <w:tcPr>
            <w:tcW w:w="2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22 ч. (32%)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57 ч. (82%)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38 ч. (54%)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(46%)</w:t>
            </w:r>
          </w:p>
        </w:tc>
      </w:tr>
    </w:tbl>
    <w:p w:rsidR="009C2E32" w:rsidRPr="009C2E32" w:rsidRDefault="009C2E32" w:rsidP="009C2E3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37" w:type="dxa"/>
        <w:jc w:val="center"/>
        <w:tblInd w:w="2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456"/>
        <w:gridCol w:w="1453"/>
        <w:gridCol w:w="1711"/>
        <w:gridCol w:w="1621"/>
        <w:gridCol w:w="1575"/>
      </w:tblGrid>
      <w:tr w:rsidR="009C2E32" w:rsidRPr="009C2E32" w:rsidTr="005D5146">
        <w:trPr>
          <w:trHeight w:val="287"/>
          <w:jc w:val="center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5D5146" w:rsidRPr="009C2E32" w:rsidTr="005D5146">
        <w:trPr>
          <w:trHeight w:val="222"/>
          <w:jc w:val="center"/>
        </w:trPr>
        <w:tc>
          <w:tcPr>
            <w:tcW w:w="2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списку-54 чел. Принимали участие 54 чел.-100%)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11 ч. (20%)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 ч. (9%)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16 ч. (30%)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5 ч. (9%)</w:t>
            </w:r>
          </w:p>
        </w:tc>
      </w:tr>
      <w:tr w:rsidR="005D5146" w:rsidRPr="009C2E32" w:rsidTr="005D5146">
        <w:trPr>
          <w:trHeight w:val="142"/>
          <w:jc w:val="center"/>
        </w:trPr>
        <w:tc>
          <w:tcPr>
            <w:tcW w:w="2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26 ч. (48%)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(59%)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23 ч. (43%)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29ч. (54%)</w:t>
            </w:r>
          </w:p>
        </w:tc>
      </w:tr>
      <w:tr w:rsidR="005D5146" w:rsidRPr="009C2E32" w:rsidTr="005D5146">
        <w:trPr>
          <w:trHeight w:val="142"/>
          <w:jc w:val="center"/>
        </w:trPr>
        <w:tc>
          <w:tcPr>
            <w:tcW w:w="2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17 ч. (32%)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17 ч. (32%)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16 ч. (27%)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(37%)</w:t>
            </w:r>
          </w:p>
        </w:tc>
      </w:tr>
    </w:tbl>
    <w:p w:rsidR="009C2E32" w:rsidRPr="009C2E32" w:rsidRDefault="009C2E32" w:rsidP="009C2E3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837" w:type="dxa"/>
        <w:jc w:val="center"/>
        <w:tblInd w:w="3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523"/>
        <w:gridCol w:w="1436"/>
        <w:gridCol w:w="1829"/>
        <w:gridCol w:w="1670"/>
        <w:gridCol w:w="1444"/>
      </w:tblGrid>
      <w:tr w:rsidR="009C2E32" w:rsidRPr="009C2E32" w:rsidTr="005D5146">
        <w:trPr>
          <w:trHeight w:val="289"/>
          <w:jc w:val="center"/>
        </w:trPr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FE6A45" w:rsidRDefault="009C2E32" w:rsidP="009C2E3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4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5D5146" w:rsidRPr="009C2E32" w:rsidTr="005D5146">
        <w:trPr>
          <w:trHeight w:val="224"/>
          <w:jc w:val="center"/>
        </w:trPr>
        <w:tc>
          <w:tcPr>
            <w:tcW w:w="2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(По списку-65 чел. Принимали участие 64 чел.-98%)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14 ч. (22%)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8 ч. (12%)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7 ч. (10%)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13 ч. (20%)</w:t>
            </w:r>
          </w:p>
        </w:tc>
      </w:tr>
      <w:tr w:rsidR="005D5146" w:rsidRPr="009C2E32" w:rsidTr="005D5146">
        <w:trPr>
          <w:trHeight w:val="143"/>
          <w:jc w:val="center"/>
        </w:trPr>
        <w:tc>
          <w:tcPr>
            <w:tcW w:w="2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30 ч. (47%)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24 ч. (37%)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35 ч. (54%)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27ч. (42%)</w:t>
            </w:r>
          </w:p>
        </w:tc>
      </w:tr>
      <w:tr w:rsidR="005D5146" w:rsidRPr="009C2E32" w:rsidTr="005D5146">
        <w:trPr>
          <w:trHeight w:val="143"/>
          <w:jc w:val="center"/>
        </w:trPr>
        <w:tc>
          <w:tcPr>
            <w:tcW w:w="2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9C2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20 ч. (31%)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32 ч. (51%)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22 ч. (36%)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C2E32" w:rsidRPr="009C2E32" w:rsidRDefault="009C2E32" w:rsidP="00FE6A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32">
              <w:rPr>
                <w:rFonts w:ascii="Times New Roman" w:hAnsi="Times New Roman" w:cs="Times New Roman"/>
                <w:sz w:val="20"/>
                <w:szCs w:val="20"/>
              </w:rPr>
              <w:t>24 ч. (38%)</w:t>
            </w:r>
          </w:p>
        </w:tc>
      </w:tr>
    </w:tbl>
    <w:p w:rsidR="00AD3896" w:rsidRDefault="00AD3896" w:rsidP="00325C3F">
      <w:pPr>
        <w:jc w:val="both"/>
        <w:rPr>
          <w:sz w:val="24"/>
          <w:szCs w:val="24"/>
        </w:rPr>
      </w:pPr>
    </w:p>
    <w:p w:rsidR="00AD3896" w:rsidRDefault="005940D0" w:rsidP="003F6C03">
      <w:pPr>
        <w:shd w:val="clear" w:color="auto" w:fill="00B0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</w:t>
      </w:r>
      <w:r w:rsidR="00AD3896" w:rsidRPr="003F6C03">
        <w:rPr>
          <w:b/>
          <w:sz w:val="24"/>
          <w:szCs w:val="24"/>
        </w:rPr>
        <w:t xml:space="preserve"> внеурочной деятельности </w:t>
      </w:r>
    </w:p>
    <w:p w:rsidR="003F6C03" w:rsidRPr="003F6C03" w:rsidRDefault="003F6C03" w:rsidP="003F6C03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1048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110"/>
        <w:gridCol w:w="1110"/>
        <w:gridCol w:w="1687"/>
        <w:gridCol w:w="1110"/>
        <w:gridCol w:w="1687"/>
        <w:gridCol w:w="1160"/>
        <w:gridCol w:w="1687"/>
      </w:tblGrid>
      <w:tr w:rsidR="005D5146" w:rsidRPr="00842793" w:rsidTr="005D5146">
        <w:trPr>
          <w:trHeight w:val="897"/>
        </w:trPr>
        <w:tc>
          <w:tcPr>
            <w:tcW w:w="931" w:type="dxa"/>
            <w:shd w:val="clear" w:color="auto" w:fill="CCFF33"/>
          </w:tcPr>
          <w:p w:rsidR="003F6C03" w:rsidRPr="005940D0" w:rsidRDefault="005940D0" w:rsidP="008543BE">
            <w:pPr>
              <w:jc w:val="both"/>
              <w:rPr>
                <w:b/>
              </w:rPr>
            </w:pPr>
            <w:r>
              <w:rPr>
                <w:b/>
              </w:rPr>
              <w:t>Общее кол-</w:t>
            </w:r>
            <w:r w:rsidR="003F6C03" w:rsidRPr="005940D0">
              <w:rPr>
                <w:b/>
              </w:rPr>
              <w:t>во классов</w:t>
            </w:r>
          </w:p>
        </w:tc>
        <w:tc>
          <w:tcPr>
            <w:tcW w:w="1108" w:type="dxa"/>
            <w:shd w:val="clear" w:color="auto" w:fill="CCFF33"/>
          </w:tcPr>
          <w:p w:rsidR="003F6C03" w:rsidRPr="005940D0" w:rsidRDefault="005940D0" w:rsidP="008543BE">
            <w:pPr>
              <w:jc w:val="both"/>
              <w:rPr>
                <w:b/>
              </w:rPr>
            </w:pPr>
            <w:r>
              <w:rPr>
                <w:b/>
              </w:rPr>
              <w:t>Общее кол-</w:t>
            </w:r>
            <w:r w:rsidR="003F6C03" w:rsidRPr="005940D0">
              <w:rPr>
                <w:b/>
              </w:rPr>
              <w:t>во учащихся</w:t>
            </w:r>
          </w:p>
        </w:tc>
        <w:tc>
          <w:tcPr>
            <w:tcW w:w="1107" w:type="dxa"/>
            <w:shd w:val="clear" w:color="auto" w:fill="CCFF33"/>
          </w:tcPr>
          <w:p w:rsidR="003F6C03" w:rsidRPr="005940D0" w:rsidRDefault="005940D0" w:rsidP="008543BE">
            <w:pPr>
              <w:jc w:val="both"/>
              <w:rPr>
                <w:b/>
              </w:rPr>
            </w:pPr>
            <w:r>
              <w:rPr>
                <w:b/>
              </w:rPr>
              <w:t>Кол-</w:t>
            </w:r>
            <w:r w:rsidR="003F6C03" w:rsidRPr="005940D0">
              <w:rPr>
                <w:b/>
              </w:rPr>
              <w:t>во учащихся в 1-х классах</w:t>
            </w:r>
          </w:p>
        </w:tc>
        <w:tc>
          <w:tcPr>
            <w:tcW w:w="1661" w:type="dxa"/>
            <w:shd w:val="clear" w:color="auto" w:fill="CCFF33"/>
          </w:tcPr>
          <w:p w:rsidR="003F6C03" w:rsidRPr="005940D0" w:rsidRDefault="003F6C03" w:rsidP="008543BE">
            <w:pPr>
              <w:jc w:val="both"/>
              <w:rPr>
                <w:b/>
              </w:rPr>
            </w:pPr>
            <w:r w:rsidRPr="005940D0">
              <w:rPr>
                <w:b/>
              </w:rPr>
              <w:t>Занятость учащихся во внеуро</w:t>
            </w:r>
            <w:r w:rsidR="005940D0">
              <w:rPr>
                <w:b/>
              </w:rPr>
              <w:t>чной деятельности,</w:t>
            </w:r>
            <w:r w:rsidRPr="005940D0">
              <w:rPr>
                <w:b/>
              </w:rPr>
              <w:t>%</w:t>
            </w:r>
          </w:p>
        </w:tc>
        <w:tc>
          <w:tcPr>
            <w:tcW w:w="1107" w:type="dxa"/>
            <w:shd w:val="clear" w:color="auto" w:fill="CCFF33"/>
          </w:tcPr>
          <w:p w:rsidR="003F6C03" w:rsidRPr="005940D0" w:rsidRDefault="005940D0" w:rsidP="008543BE">
            <w:pPr>
              <w:jc w:val="both"/>
              <w:rPr>
                <w:b/>
              </w:rPr>
            </w:pPr>
            <w:r>
              <w:rPr>
                <w:b/>
              </w:rPr>
              <w:t>Кол-</w:t>
            </w:r>
            <w:r w:rsidR="003F6C03" w:rsidRPr="005940D0">
              <w:rPr>
                <w:b/>
              </w:rPr>
              <w:t>во учащихся во 2-х классах</w:t>
            </w:r>
          </w:p>
        </w:tc>
        <w:tc>
          <w:tcPr>
            <w:tcW w:w="1661" w:type="dxa"/>
            <w:shd w:val="clear" w:color="auto" w:fill="CCFF33"/>
          </w:tcPr>
          <w:p w:rsidR="003F6C03" w:rsidRPr="005940D0" w:rsidRDefault="003F6C03" w:rsidP="008543BE">
            <w:pPr>
              <w:jc w:val="both"/>
              <w:rPr>
                <w:b/>
              </w:rPr>
            </w:pPr>
            <w:r w:rsidRPr="005940D0">
              <w:rPr>
                <w:b/>
              </w:rPr>
              <w:t>Занятость учащи</w:t>
            </w:r>
            <w:r w:rsidR="00B63BB7">
              <w:rPr>
                <w:b/>
              </w:rPr>
              <w:t>хся во внеурочной деятельности,</w:t>
            </w:r>
            <w:r w:rsidRPr="005940D0">
              <w:rPr>
                <w:b/>
              </w:rPr>
              <w:t>%</w:t>
            </w:r>
          </w:p>
        </w:tc>
        <w:tc>
          <w:tcPr>
            <w:tcW w:w="1245" w:type="dxa"/>
            <w:shd w:val="clear" w:color="auto" w:fill="CCFF33"/>
          </w:tcPr>
          <w:p w:rsidR="003F6C03" w:rsidRPr="005940D0" w:rsidRDefault="00B63BB7" w:rsidP="008543BE">
            <w:pPr>
              <w:jc w:val="both"/>
              <w:rPr>
                <w:b/>
              </w:rPr>
            </w:pPr>
            <w:r>
              <w:rPr>
                <w:b/>
              </w:rPr>
              <w:t>Кол-</w:t>
            </w:r>
            <w:r w:rsidR="003F6C03" w:rsidRPr="005940D0">
              <w:rPr>
                <w:b/>
              </w:rPr>
              <w:t>во учащихся в 3-х классах</w:t>
            </w:r>
          </w:p>
        </w:tc>
        <w:tc>
          <w:tcPr>
            <w:tcW w:w="1661" w:type="dxa"/>
            <w:shd w:val="clear" w:color="auto" w:fill="CCFF33"/>
          </w:tcPr>
          <w:p w:rsidR="003F6C03" w:rsidRPr="005940D0" w:rsidRDefault="003F6C03" w:rsidP="008543BE">
            <w:pPr>
              <w:jc w:val="both"/>
              <w:rPr>
                <w:b/>
              </w:rPr>
            </w:pPr>
            <w:r w:rsidRPr="005940D0">
              <w:rPr>
                <w:b/>
              </w:rPr>
              <w:t>Занятость учащи</w:t>
            </w:r>
            <w:r w:rsidR="00B63BB7">
              <w:rPr>
                <w:b/>
              </w:rPr>
              <w:t>хся во внеурочной деятельности,</w:t>
            </w:r>
            <w:r w:rsidRPr="005940D0">
              <w:rPr>
                <w:b/>
              </w:rPr>
              <w:t>%</w:t>
            </w:r>
          </w:p>
        </w:tc>
      </w:tr>
      <w:tr w:rsidR="005D5146" w:rsidRPr="00842793" w:rsidTr="005D5146">
        <w:trPr>
          <w:trHeight w:val="479"/>
        </w:trPr>
        <w:tc>
          <w:tcPr>
            <w:tcW w:w="931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08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107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661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07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661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45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661" w:type="dxa"/>
            <w:shd w:val="clear" w:color="auto" w:fill="CCFF33"/>
          </w:tcPr>
          <w:p w:rsidR="003F6C03" w:rsidRPr="00B63BB7" w:rsidRDefault="003F6C03" w:rsidP="00B63BB7">
            <w:pPr>
              <w:jc w:val="center"/>
              <w:rPr>
                <w:b/>
                <w:sz w:val="24"/>
                <w:szCs w:val="24"/>
              </w:rPr>
            </w:pPr>
            <w:r w:rsidRPr="00B63BB7">
              <w:rPr>
                <w:b/>
                <w:sz w:val="24"/>
                <w:szCs w:val="24"/>
              </w:rPr>
              <w:t>100%</w:t>
            </w:r>
          </w:p>
        </w:tc>
      </w:tr>
    </w:tbl>
    <w:p w:rsidR="003F6C03" w:rsidRDefault="003F6C03" w:rsidP="00325C3F">
      <w:pPr>
        <w:jc w:val="both"/>
        <w:rPr>
          <w:sz w:val="24"/>
          <w:szCs w:val="24"/>
        </w:rPr>
      </w:pPr>
    </w:p>
    <w:p w:rsidR="00AD3896" w:rsidRPr="005D5146" w:rsidRDefault="003F6C03" w:rsidP="00325C3F">
      <w:pPr>
        <w:jc w:val="both"/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>Духовно-нравственное направление</w:t>
      </w:r>
      <w:r w:rsidRPr="005D5146">
        <w:rPr>
          <w:b/>
          <w:sz w:val="24"/>
          <w:szCs w:val="24"/>
        </w:rPr>
        <w:t xml:space="preserve"> 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3F6C03" w:rsidRPr="005D5146" w:rsidRDefault="003F6C03" w:rsidP="003F6C03">
      <w:pPr>
        <w:pStyle w:val="a4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Программа дополнительного образования по духовно – нравственному образованию и православной культуре «Светлячок».</w:t>
      </w:r>
    </w:p>
    <w:p w:rsidR="003F6C03" w:rsidRPr="005D5146" w:rsidRDefault="003F6C03" w:rsidP="003F6C03">
      <w:pPr>
        <w:pStyle w:val="a4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Клубные часы в группе продленного дня: программа «Вместе учимся, играем, отдыхаем»</w:t>
      </w:r>
    </w:p>
    <w:p w:rsidR="003F6C03" w:rsidRPr="005D5146" w:rsidRDefault="003F6C03" w:rsidP="003F6C03">
      <w:pPr>
        <w:pStyle w:val="a4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Тематические классные часы в соответствии с программой «Школа, которую мы строим!»</w:t>
      </w:r>
    </w:p>
    <w:p w:rsidR="003F6C03" w:rsidRPr="005D5146" w:rsidRDefault="003F6C03" w:rsidP="003F6C03">
      <w:pPr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 xml:space="preserve">Спортивно – оздоровительное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3F6C03" w:rsidRPr="005D5146" w:rsidRDefault="003F6C03" w:rsidP="003F6C03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5D5146">
        <w:rPr>
          <w:sz w:val="22"/>
          <w:szCs w:val="22"/>
        </w:rPr>
        <w:t>Секция «</w:t>
      </w:r>
      <w:r w:rsidR="005940D0" w:rsidRPr="005D5146">
        <w:rPr>
          <w:sz w:val="22"/>
          <w:szCs w:val="22"/>
        </w:rPr>
        <w:t xml:space="preserve">Общая </w:t>
      </w:r>
      <w:r w:rsidRPr="005D5146">
        <w:rPr>
          <w:sz w:val="22"/>
          <w:szCs w:val="22"/>
        </w:rPr>
        <w:t>физическая подготовка»</w:t>
      </w:r>
    </w:p>
    <w:p w:rsidR="003F6C03" w:rsidRPr="005D5146" w:rsidRDefault="003F6C03" w:rsidP="003F6C03">
      <w:pPr>
        <w:pStyle w:val="a4"/>
        <w:numPr>
          <w:ilvl w:val="0"/>
          <w:numId w:val="20"/>
        </w:numPr>
        <w:rPr>
          <w:b/>
          <w:sz w:val="22"/>
          <w:szCs w:val="22"/>
        </w:rPr>
      </w:pPr>
      <w:r w:rsidRPr="005D5146">
        <w:rPr>
          <w:sz w:val="22"/>
          <w:szCs w:val="22"/>
        </w:rPr>
        <w:t>Секция «Настольный теннис</w:t>
      </w:r>
      <w:r w:rsidR="00E24E81" w:rsidRPr="005D5146">
        <w:rPr>
          <w:sz w:val="22"/>
          <w:szCs w:val="22"/>
        </w:rPr>
        <w:t>»</w:t>
      </w:r>
    </w:p>
    <w:p w:rsidR="00E24E81" w:rsidRPr="005D5146" w:rsidRDefault="00E24E81" w:rsidP="00E24E81">
      <w:pPr>
        <w:pStyle w:val="a4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Клубные часы в группе продленного дня: программа «Вместе учимся, играем, отдыхаем»</w:t>
      </w:r>
    </w:p>
    <w:p w:rsidR="003F6C03" w:rsidRPr="005D5146" w:rsidRDefault="00E24E81" w:rsidP="003F6C03">
      <w:pPr>
        <w:pStyle w:val="a4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Тематические классные часы в соответствии с программой «Школа, которую мы строим!» программой формирования экологической культуры и здорового образа жизни «Будь здоров!»</w:t>
      </w:r>
    </w:p>
    <w:p w:rsidR="003F6C03" w:rsidRPr="005D5146" w:rsidRDefault="003F6C03" w:rsidP="003F6C03">
      <w:pPr>
        <w:jc w:val="both"/>
        <w:rPr>
          <w:b/>
          <w:sz w:val="24"/>
          <w:szCs w:val="24"/>
        </w:rPr>
      </w:pPr>
      <w:proofErr w:type="spellStart"/>
      <w:r w:rsidRPr="005D5146">
        <w:rPr>
          <w:b/>
          <w:color w:val="006600"/>
          <w:sz w:val="24"/>
          <w:szCs w:val="24"/>
        </w:rPr>
        <w:t>Общеинтеллектуальное</w:t>
      </w:r>
      <w:proofErr w:type="spellEnd"/>
      <w:r w:rsidRPr="005D5146">
        <w:rPr>
          <w:b/>
          <w:color w:val="006600"/>
          <w:sz w:val="24"/>
          <w:szCs w:val="24"/>
        </w:rPr>
        <w:t xml:space="preserve"> направление</w:t>
      </w:r>
      <w:r w:rsidR="00E24E81" w:rsidRPr="005D5146">
        <w:rPr>
          <w:b/>
          <w:color w:val="006600"/>
          <w:sz w:val="24"/>
          <w:szCs w:val="24"/>
        </w:rPr>
        <w:t xml:space="preserve"> </w:t>
      </w:r>
      <w:r w:rsidR="00E24E81" w:rsidRPr="005D5146">
        <w:rPr>
          <w:b/>
          <w:sz w:val="24"/>
          <w:szCs w:val="24"/>
        </w:rPr>
        <w:t xml:space="preserve">реализуется </w:t>
      </w:r>
      <w:proofErr w:type="gramStart"/>
      <w:r w:rsidR="00E24E81" w:rsidRPr="005D5146">
        <w:rPr>
          <w:b/>
          <w:sz w:val="24"/>
          <w:szCs w:val="24"/>
        </w:rPr>
        <w:t>через</w:t>
      </w:r>
      <w:proofErr w:type="gramEnd"/>
      <w:r w:rsidR="00E24E81" w:rsidRPr="005D5146">
        <w:rPr>
          <w:b/>
          <w:sz w:val="24"/>
          <w:szCs w:val="24"/>
        </w:rPr>
        <w:t>:</w:t>
      </w:r>
    </w:p>
    <w:p w:rsidR="00E24E81" w:rsidRPr="005D5146" w:rsidRDefault="00E24E81" w:rsidP="00E24E81">
      <w:pPr>
        <w:pStyle w:val="a4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«Я – исследователь»</w:t>
      </w:r>
    </w:p>
    <w:p w:rsidR="00E24E81" w:rsidRPr="005D5146" w:rsidRDefault="00E24E81" w:rsidP="00E24E81">
      <w:pPr>
        <w:pStyle w:val="a4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«Волшебный мир книг»</w:t>
      </w:r>
    </w:p>
    <w:p w:rsidR="00E24E81" w:rsidRPr="005D5146" w:rsidRDefault="00E24E81" w:rsidP="00E24E81">
      <w:pPr>
        <w:pStyle w:val="a4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«</w:t>
      </w:r>
      <w:proofErr w:type="spellStart"/>
      <w:r w:rsidRPr="005D5146">
        <w:rPr>
          <w:sz w:val="22"/>
          <w:szCs w:val="22"/>
        </w:rPr>
        <w:t>Мурзилка</w:t>
      </w:r>
      <w:proofErr w:type="spellEnd"/>
      <w:r w:rsidRPr="005D5146">
        <w:rPr>
          <w:sz w:val="22"/>
          <w:szCs w:val="22"/>
        </w:rPr>
        <w:t xml:space="preserve"> и компания»</w:t>
      </w:r>
    </w:p>
    <w:p w:rsidR="00E24E81" w:rsidRPr="005D5146" w:rsidRDefault="00E24E81" w:rsidP="00E24E81">
      <w:pPr>
        <w:pStyle w:val="a4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Клубные часы в группе продленного дня: программа «Вместе учимся, играем, отдыхаем»</w:t>
      </w:r>
    </w:p>
    <w:p w:rsidR="00E24E81" w:rsidRPr="005D5146" w:rsidRDefault="00E24E81" w:rsidP="005940D0">
      <w:pPr>
        <w:pStyle w:val="a4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Тематические классные часы в соответствии с программой «Школа, которую мы строим!»</w:t>
      </w:r>
    </w:p>
    <w:p w:rsidR="00E24E81" w:rsidRPr="005D5146" w:rsidRDefault="00E24E81" w:rsidP="005940D0">
      <w:pPr>
        <w:jc w:val="both"/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>Общекультурное направление</w:t>
      </w:r>
      <w:r w:rsidR="005940D0" w:rsidRPr="005D5146">
        <w:rPr>
          <w:b/>
          <w:color w:val="006600"/>
          <w:sz w:val="24"/>
          <w:szCs w:val="24"/>
        </w:rPr>
        <w:t xml:space="preserve"> </w:t>
      </w:r>
      <w:r w:rsidR="005940D0" w:rsidRPr="005D5146">
        <w:rPr>
          <w:b/>
          <w:sz w:val="24"/>
          <w:szCs w:val="24"/>
        </w:rPr>
        <w:t xml:space="preserve">реализуется </w:t>
      </w:r>
      <w:proofErr w:type="gramStart"/>
      <w:r w:rsidR="005940D0" w:rsidRPr="005D5146">
        <w:rPr>
          <w:b/>
          <w:sz w:val="24"/>
          <w:szCs w:val="24"/>
        </w:rPr>
        <w:t>через</w:t>
      </w:r>
      <w:proofErr w:type="gramEnd"/>
      <w:r w:rsidR="005940D0" w:rsidRPr="005D5146">
        <w:rPr>
          <w:b/>
          <w:sz w:val="24"/>
          <w:szCs w:val="24"/>
        </w:rPr>
        <w:t>:</w:t>
      </w:r>
    </w:p>
    <w:p w:rsidR="005940D0" w:rsidRPr="005D5146" w:rsidRDefault="005940D0" w:rsidP="005940D0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«Мастерская сувениров»</w:t>
      </w:r>
    </w:p>
    <w:p w:rsidR="005940D0" w:rsidRPr="005D5146" w:rsidRDefault="005940D0" w:rsidP="005940D0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Клубные часы в группе продленного дня: программа «Вместе учимся, играем, отдыхаем»</w:t>
      </w:r>
    </w:p>
    <w:p w:rsidR="005940D0" w:rsidRPr="005D5146" w:rsidRDefault="005940D0" w:rsidP="005940D0">
      <w:pPr>
        <w:pStyle w:val="a4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Тематические классные часы в соответствии с программой «Школа, которую мы строим!»</w:t>
      </w:r>
    </w:p>
    <w:p w:rsidR="005940D0" w:rsidRPr="005D5146" w:rsidRDefault="005940D0" w:rsidP="005940D0">
      <w:pPr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 xml:space="preserve">Социальное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5940D0" w:rsidRPr="005D5146" w:rsidRDefault="005940D0" w:rsidP="005940D0">
      <w:pPr>
        <w:pStyle w:val="a4"/>
        <w:numPr>
          <w:ilvl w:val="0"/>
          <w:numId w:val="23"/>
        </w:numPr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«Экологическая мозаика»</w:t>
      </w:r>
    </w:p>
    <w:p w:rsidR="005940D0" w:rsidRPr="005D5146" w:rsidRDefault="005940D0" w:rsidP="005940D0">
      <w:pPr>
        <w:pStyle w:val="a4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Клубные часы в группе продленного дня: программа «Вместе учимся, играем, отдыхаем»</w:t>
      </w:r>
    </w:p>
    <w:p w:rsidR="003F6C03" w:rsidRDefault="005940D0" w:rsidP="00325C3F">
      <w:pPr>
        <w:pStyle w:val="a4"/>
        <w:numPr>
          <w:ilvl w:val="0"/>
          <w:numId w:val="23"/>
        </w:numPr>
        <w:jc w:val="both"/>
        <w:rPr>
          <w:sz w:val="22"/>
          <w:szCs w:val="22"/>
        </w:rPr>
      </w:pPr>
      <w:r w:rsidRPr="005D5146">
        <w:rPr>
          <w:sz w:val="22"/>
          <w:szCs w:val="22"/>
        </w:rPr>
        <w:t>Тематические классные часы в соответствии с программой «Школа, которую мы строим!»</w:t>
      </w:r>
    </w:p>
    <w:p w:rsidR="00324EEA" w:rsidRPr="00324EEA" w:rsidRDefault="00324EEA" w:rsidP="00324EEA">
      <w:pPr>
        <w:pStyle w:val="a4"/>
        <w:jc w:val="both"/>
        <w:rPr>
          <w:sz w:val="22"/>
          <w:szCs w:val="22"/>
        </w:rPr>
      </w:pPr>
    </w:p>
    <w:p w:rsidR="00AD3896" w:rsidRDefault="00AD3896" w:rsidP="00ED71F9">
      <w:pP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9F035B">
        <w:rPr>
          <w:b/>
          <w:sz w:val="24"/>
          <w:szCs w:val="24"/>
        </w:rPr>
        <w:t>Результативность государственной итоговой аттестации за три года</w:t>
      </w:r>
    </w:p>
    <w:p w:rsidR="00324EEA" w:rsidRDefault="00324EEA" w:rsidP="00ED71F9">
      <w:pPr>
        <w:jc w:val="center"/>
        <w:rPr>
          <w:b/>
          <w:color w:val="002060"/>
          <w:sz w:val="24"/>
          <w:szCs w:val="24"/>
        </w:rPr>
      </w:pPr>
    </w:p>
    <w:p w:rsidR="009F035B" w:rsidRDefault="009F035B" w:rsidP="00324EEA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6144D4">
        <w:rPr>
          <w:b/>
          <w:color w:val="002060"/>
          <w:sz w:val="24"/>
          <w:szCs w:val="24"/>
        </w:rPr>
        <w:t>9 классы</w:t>
      </w:r>
    </w:p>
    <w:p w:rsidR="00324EEA" w:rsidRPr="006144D4" w:rsidRDefault="00324EEA" w:rsidP="00324EEA">
      <w:pPr>
        <w:shd w:val="clear" w:color="auto" w:fill="FFFFFF" w:themeFill="background1"/>
        <w:jc w:val="center"/>
        <w:rPr>
          <w:b/>
          <w:color w:val="002060"/>
          <w:sz w:val="24"/>
          <w:szCs w:val="24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696"/>
        <w:gridCol w:w="604"/>
        <w:gridCol w:w="595"/>
        <w:gridCol w:w="696"/>
        <w:gridCol w:w="566"/>
        <w:gridCol w:w="566"/>
        <w:gridCol w:w="696"/>
        <w:gridCol w:w="566"/>
        <w:gridCol w:w="566"/>
        <w:gridCol w:w="713"/>
      </w:tblGrid>
      <w:tr w:rsidR="00C92726" w:rsidRPr="009F035B" w:rsidTr="00324EEA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99CCFF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2014</w:t>
            </w:r>
          </w:p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средний балл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средняя отметка</w:t>
            </w: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успеваемость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качество знаний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proofErr w:type="gramStart"/>
            <w:r w:rsidRPr="003C5D46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СОШ №3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НО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proofErr w:type="gramStart"/>
            <w:r w:rsidRPr="003C5D46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СОШ №3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proofErr w:type="gramStart"/>
            <w:r w:rsidRPr="003C5D46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СОШ №3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proofErr w:type="gramStart"/>
            <w:r w:rsidRPr="003C5D46">
              <w:rPr>
                <w:color w:val="000000"/>
              </w:rPr>
              <w:t>ПР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C92726" w:rsidRPr="003C5D46" w:rsidRDefault="00C92726" w:rsidP="00324EEA">
            <w:pPr>
              <w:rPr>
                <w:color w:val="000000"/>
              </w:rPr>
            </w:pPr>
            <w:r w:rsidRPr="003C5D46">
              <w:rPr>
                <w:color w:val="000000"/>
              </w:rPr>
              <w:t>СОШ №3</w:t>
            </w:r>
          </w:p>
        </w:tc>
      </w:tr>
      <w:tr w:rsidR="003C5D4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33,4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67</w:t>
            </w:r>
          </w:p>
        </w:tc>
      </w:tr>
      <w:tr w:rsidR="003C5D4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15,7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3,46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41</w:t>
            </w:r>
          </w:p>
        </w:tc>
      </w:tr>
      <w:tr w:rsidR="003C5D4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47,7</w:t>
            </w:r>
          </w:p>
        </w:tc>
      </w:tr>
      <w:tr w:rsidR="003C5D4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46,3</w:t>
            </w:r>
          </w:p>
        </w:tc>
      </w:tr>
      <w:tr w:rsidR="003C5D4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</w:tr>
      <w:tr w:rsidR="003C5D4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21,9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0</w:t>
            </w:r>
          </w:p>
        </w:tc>
      </w:tr>
      <w:tr w:rsidR="003C5D4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lastRenderedPageBreak/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50</w:t>
            </w:r>
          </w:p>
        </w:tc>
      </w:tr>
      <w:tr w:rsidR="003C5D4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59,3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</w:tr>
      <w:tr w:rsidR="003C5D4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27,4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80</w:t>
            </w:r>
          </w:p>
        </w:tc>
      </w:tr>
      <w:tr w:rsidR="003C5D46" w:rsidRPr="009F035B" w:rsidTr="00C92726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9CCFF"/>
            <w:vAlign w:val="bottom"/>
            <w:hideMark/>
          </w:tcPr>
          <w:p w:rsidR="009F035B" w:rsidRPr="009F035B" w:rsidRDefault="009F035B" w:rsidP="009F035B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25,1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25,9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23,5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87,2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84,6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9F035B" w:rsidRPr="009F035B" w:rsidRDefault="009F035B" w:rsidP="009F035B">
            <w:pPr>
              <w:jc w:val="center"/>
              <w:rPr>
                <w:color w:val="000000"/>
              </w:rPr>
            </w:pPr>
            <w:r w:rsidRPr="009F035B">
              <w:rPr>
                <w:color w:val="000000"/>
              </w:rPr>
              <w:t>75</w:t>
            </w:r>
          </w:p>
        </w:tc>
      </w:tr>
      <w:tr w:rsidR="00324EEA" w:rsidRPr="009F035B" w:rsidTr="008543BE">
        <w:trPr>
          <w:trHeight w:val="300"/>
        </w:trPr>
        <w:tc>
          <w:tcPr>
            <w:tcW w:w="9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EEA" w:rsidRPr="009F035B" w:rsidRDefault="00324EEA" w:rsidP="00324E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0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М.: самый высокий результат в Нижегородской области</w:t>
            </w:r>
          </w:p>
        </w:tc>
      </w:tr>
    </w:tbl>
    <w:p w:rsidR="00AD3896" w:rsidRDefault="00AD3896" w:rsidP="00325C3F">
      <w:pPr>
        <w:jc w:val="both"/>
        <w:rPr>
          <w:sz w:val="24"/>
          <w:szCs w:val="24"/>
        </w:rPr>
      </w:pPr>
    </w:p>
    <w:tbl>
      <w:tblPr>
        <w:tblW w:w="9642" w:type="dxa"/>
        <w:tblInd w:w="93" w:type="dxa"/>
        <w:tblLook w:val="04A0" w:firstRow="1" w:lastRow="0" w:firstColumn="1" w:lastColumn="0" w:noHBand="0" w:noVBand="1"/>
      </w:tblPr>
      <w:tblGrid>
        <w:gridCol w:w="1858"/>
        <w:gridCol w:w="707"/>
        <w:gridCol w:w="569"/>
        <w:gridCol w:w="696"/>
        <w:gridCol w:w="580"/>
        <w:gridCol w:w="567"/>
        <w:gridCol w:w="696"/>
        <w:gridCol w:w="579"/>
        <w:gridCol w:w="567"/>
        <w:gridCol w:w="709"/>
        <w:gridCol w:w="709"/>
        <w:gridCol w:w="709"/>
        <w:gridCol w:w="696"/>
      </w:tblGrid>
      <w:tr w:rsidR="00C92726" w:rsidRPr="009F035B" w:rsidTr="00324EEA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92D050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2013</w:t>
            </w:r>
          </w:p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средний балл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средняя отметка</w:t>
            </w: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успеваемость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качество знаний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</w:tr>
      <w:tr w:rsidR="00C9272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29,84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52,8</w:t>
            </w:r>
          </w:p>
        </w:tc>
      </w:tr>
      <w:tr w:rsidR="00C9272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19,7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19,85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4,06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71,9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81</w:t>
            </w:r>
          </w:p>
        </w:tc>
      </w:tr>
      <w:tr w:rsidR="00C92726" w:rsidRPr="009F035B" w:rsidTr="00324EE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4,18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84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62,5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29,1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50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17,5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13,75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75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60,2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4,75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96,3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3,83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71,4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68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24,3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</w:tr>
      <w:tr w:rsidR="00C92726" w:rsidRPr="009F035B" w:rsidTr="00324E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14,8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12,8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67</w:t>
            </w:r>
          </w:p>
        </w:tc>
      </w:tr>
      <w:tr w:rsidR="00C92726" w:rsidRPr="009F035B" w:rsidTr="00324EE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26,2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90,94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95,7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0</w:t>
            </w:r>
          </w:p>
        </w:tc>
      </w:tr>
    </w:tbl>
    <w:p w:rsidR="009F035B" w:rsidRDefault="009F035B" w:rsidP="00325C3F">
      <w:pPr>
        <w:jc w:val="both"/>
        <w:rPr>
          <w:sz w:val="24"/>
          <w:szCs w:val="24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1827"/>
        <w:gridCol w:w="695"/>
        <w:gridCol w:w="695"/>
        <w:gridCol w:w="696"/>
        <w:gridCol w:w="573"/>
        <w:gridCol w:w="557"/>
        <w:gridCol w:w="698"/>
        <w:gridCol w:w="566"/>
        <w:gridCol w:w="557"/>
        <w:gridCol w:w="697"/>
        <w:gridCol w:w="697"/>
        <w:gridCol w:w="696"/>
        <w:gridCol w:w="697"/>
      </w:tblGrid>
      <w:tr w:rsidR="00C92726" w:rsidRPr="009F035B" w:rsidTr="00324EEA">
        <w:trPr>
          <w:trHeight w:val="294"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DBDB" w:themeFill="accent2" w:themeFillTint="33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2012</w:t>
            </w:r>
          </w:p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средний балл</w:t>
            </w: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средняя отметка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успеваемость</w:t>
            </w: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качество знаний</w:t>
            </w:r>
          </w:p>
        </w:tc>
      </w:tr>
      <w:tr w:rsidR="00C92726" w:rsidRPr="009F035B" w:rsidTr="00324EEA">
        <w:trPr>
          <w:trHeight w:val="294"/>
        </w:trPr>
        <w:tc>
          <w:tcPr>
            <w:tcW w:w="18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92726" w:rsidRPr="009F035B" w:rsidRDefault="00C92726" w:rsidP="00324EEA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proofErr w:type="gramStart"/>
            <w:r w:rsidRPr="009F035B">
              <w:rPr>
                <w:color w:val="000000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C92726" w:rsidRPr="009F035B" w:rsidRDefault="00C92726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СОШ №3</w:t>
            </w:r>
          </w:p>
        </w:tc>
      </w:tr>
      <w:tr w:rsidR="009F035B" w:rsidRPr="009F035B" w:rsidTr="00324EEA">
        <w:trPr>
          <w:trHeight w:val="30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57,6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58,8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70</w:t>
            </w:r>
          </w:p>
        </w:tc>
      </w:tr>
      <w:tr w:rsidR="009F035B" w:rsidRPr="009F035B" w:rsidTr="00324EEA">
        <w:trPr>
          <w:trHeight w:val="30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15,5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3,76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56</w:t>
            </w:r>
          </w:p>
        </w:tc>
      </w:tr>
      <w:tr w:rsidR="009F035B" w:rsidRPr="009F035B" w:rsidTr="00324EEA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3,4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40</w:t>
            </w:r>
          </w:p>
        </w:tc>
      </w:tr>
      <w:tr w:rsidR="009F035B" w:rsidRPr="009F035B" w:rsidTr="00324EEA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22,5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22,4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99,9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84,6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60</w:t>
            </w:r>
          </w:p>
        </w:tc>
      </w:tr>
      <w:tr w:rsidR="009F035B" w:rsidRPr="009F035B" w:rsidTr="00324EEA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4,25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85,5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88</w:t>
            </w:r>
          </w:p>
        </w:tc>
      </w:tr>
      <w:tr w:rsidR="009F035B" w:rsidRPr="009F035B" w:rsidTr="00324EEA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56,5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4,4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3,75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86,9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75</w:t>
            </w:r>
          </w:p>
        </w:tc>
      </w:tr>
      <w:tr w:rsidR="009F035B" w:rsidRPr="009F035B" w:rsidTr="00324EEA">
        <w:trPr>
          <w:trHeight w:val="30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hideMark/>
          </w:tcPr>
          <w:p w:rsidR="009F035B" w:rsidRPr="009F035B" w:rsidRDefault="009F035B" w:rsidP="00324EEA">
            <w:pPr>
              <w:rPr>
                <w:b/>
                <w:bCs/>
                <w:color w:val="000000"/>
              </w:rPr>
            </w:pPr>
            <w:r w:rsidRPr="009F035B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23,1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20,9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3,5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98,9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75,2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:rsidR="009F035B" w:rsidRPr="009F035B" w:rsidRDefault="009F035B" w:rsidP="00324EEA">
            <w:pPr>
              <w:rPr>
                <w:color w:val="000000"/>
              </w:rPr>
            </w:pPr>
            <w:r w:rsidRPr="009F035B">
              <w:rPr>
                <w:color w:val="000000"/>
              </w:rPr>
              <w:t>50</w:t>
            </w:r>
          </w:p>
        </w:tc>
      </w:tr>
    </w:tbl>
    <w:p w:rsidR="009F035B" w:rsidRDefault="009F035B" w:rsidP="00325C3F">
      <w:pPr>
        <w:jc w:val="both"/>
        <w:rPr>
          <w:sz w:val="24"/>
          <w:szCs w:val="24"/>
        </w:rPr>
      </w:pPr>
    </w:p>
    <w:p w:rsidR="00C25AC5" w:rsidRDefault="00C25AC5" w:rsidP="00325C3F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9-х классов выдано 10 аттестатов об основном общем образовании «С отличием»</w:t>
      </w:r>
    </w:p>
    <w:p w:rsidR="006144D4" w:rsidRDefault="006144D4" w:rsidP="00324EEA">
      <w:pPr>
        <w:shd w:val="clear" w:color="auto" w:fill="00B0F0"/>
        <w:jc w:val="center"/>
        <w:rPr>
          <w:b/>
          <w:sz w:val="24"/>
          <w:szCs w:val="24"/>
        </w:rPr>
      </w:pPr>
      <w:r w:rsidRPr="00324EEA">
        <w:rPr>
          <w:b/>
          <w:sz w:val="24"/>
          <w:szCs w:val="24"/>
          <w:shd w:val="clear" w:color="auto" w:fill="00B0F0"/>
        </w:rPr>
        <w:t>11 классы</w:t>
      </w:r>
      <w:r w:rsidR="00324EEA" w:rsidRPr="00324EEA">
        <w:rPr>
          <w:b/>
          <w:sz w:val="24"/>
          <w:szCs w:val="24"/>
          <w:shd w:val="clear" w:color="auto" w:fill="00B0F0"/>
        </w:rPr>
        <w:t xml:space="preserve">                                                                          </w:t>
      </w:r>
    </w:p>
    <w:p w:rsidR="00324EEA" w:rsidRPr="00324EEA" w:rsidRDefault="00324EEA" w:rsidP="00324EEA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9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4"/>
        <w:gridCol w:w="696"/>
        <w:gridCol w:w="696"/>
        <w:gridCol w:w="605"/>
        <w:gridCol w:w="648"/>
        <w:gridCol w:w="605"/>
        <w:gridCol w:w="605"/>
        <w:gridCol w:w="605"/>
        <w:gridCol w:w="690"/>
        <w:gridCol w:w="696"/>
        <w:gridCol w:w="696"/>
        <w:gridCol w:w="695"/>
        <w:gridCol w:w="696"/>
      </w:tblGrid>
      <w:tr w:rsidR="006144D4" w:rsidRPr="006144D4" w:rsidTr="00324EEA">
        <w:trPr>
          <w:trHeight w:val="31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2014</w:t>
            </w:r>
          </w:p>
        </w:tc>
      </w:tr>
      <w:tr w:rsidR="006144D4" w:rsidRPr="006144D4" w:rsidTr="00324EEA">
        <w:trPr>
          <w:trHeight w:val="4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предметы ЕГЭ: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6144D4">
              <w:rPr>
                <w:b/>
                <w:bCs/>
                <w:color w:val="000000"/>
              </w:rPr>
              <w:t>сдававших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 xml:space="preserve">количество не </w:t>
            </w:r>
            <w:proofErr w:type="gramStart"/>
            <w:r w:rsidRPr="006144D4">
              <w:rPr>
                <w:b/>
                <w:bCs/>
                <w:color w:val="000000"/>
              </w:rPr>
              <w:t>набравших</w:t>
            </w:r>
            <w:proofErr w:type="gramEnd"/>
            <w:r w:rsidRPr="006144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144D4">
              <w:rPr>
                <w:b/>
                <w:bCs/>
                <w:color w:val="000000"/>
              </w:rPr>
              <w:t>min</w:t>
            </w:r>
            <w:proofErr w:type="spellEnd"/>
            <w:r w:rsidRPr="006144D4">
              <w:rPr>
                <w:b/>
                <w:bCs/>
                <w:color w:val="000000"/>
              </w:rPr>
              <w:t xml:space="preserve"> балл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proofErr w:type="spellStart"/>
            <w:r w:rsidRPr="006144D4">
              <w:rPr>
                <w:b/>
                <w:bCs/>
                <w:color w:val="000000"/>
              </w:rPr>
              <w:t>min</w:t>
            </w:r>
            <w:proofErr w:type="spellEnd"/>
            <w:r w:rsidRPr="006144D4">
              <w:rPr>
                <w:b/>
                <w:bCs/>
                <w:color w:val="000000"/>
              </w:rPr>
              <w:t xml:space="preserve"> балл </w:t>
            </w:r>
            <w:proofErr w:type="spellStart"/>
            <w:r w:rsidRPr="006144D4">
              <w:rPr>
                <w:b/>
                <w:bCs/>
                <w:color w:val="000000"/>
              </w:rPr>
              <w:t>Рособрнадзора</w:t>
            </w:r>
            <w:proofErr w:type="spellEnd"/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24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20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39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33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32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40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lastRenderedPageBreak/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36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37</w:t>
            </w:r>
          </w:p>
        </w:tc>
      </w:tr>
      <w:tr w:rsidR="006144D4" w:rsidRPr="006144D4" w:rsidTr="00324EEA">
        <w:trPr>
          <w:trHeight w:val="387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144D4" w:rsidRPr="006144D4" w:rsidRDefault="006144D4" w:rsidP="00324EEA">
            <w:pPr>
              <w:rPr>
                <w:b/>
                <w:bCs/>
                <w:i/>
                <w:iCs/>
                <w:color w:val="000000"/>
              </w:rPr>
            </w:pPr>
            <w:r w:rsidRPr="006144D4">
              <w:rPr>
                <w:b/>
                <w:bCs/>
                <w:i/>
                <w:iCs/>
                <w:color w:val="000000"/>
              </w:rPr>
              <w:t>рейтинг школы в районе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i/>
                <w:iCs/>
                <w:color w:val="000000"/>
              </w:rPr>
            </w:pPr>
            <w:r w:rsidRPr="006144D4">
              <w:rPr>
                <w:i/>
                <w:iCs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i/>
                <w:iCs/>
                <w:color w:val="000000"/>
              </w:rPr>
            </w:pPr>
            <w:r w:rsidRPr="006144D4">
              <w:rPr>
                <w:i/>
                <w:iCs/>
                <w:color w:val="000000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i/>
                <w:iCs/>
                <w:color w:val="000000"/>
              </w:rPr>
            </w:pPr>
            <w:r w:rsidRPr="006144D4">
              <w:rPr>
                <w:i/>
                <w:iCs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color w:val="000000"/>
              </w:rPr>
            </w:pPr>
            <w:r w:rsidRPr="006144D4">
              <w:rPr>
                <w:color w:val="000000"/>
              </w:rPr>
              <w:t> </w:t>
            </w:r>
          </w:p>
        </w:tc>
      </w:tr>
      <w:tr w:rsidR="006144D4" w:rsidRPr="006144D4" w:rsidTr="00324EEA">
        <w:trPr>
          <w:trHeight w:val="31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144D4" w:rsidRPr="006144D4" w:rsidRDefault="006144D4" w:rsidP="00324E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44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144D4" w:rsidRDefault="006144D4" w:rsidP="006144D4">
      <w:pPr>
        <w:jc w:val="center"/>
        <w:rPr>
          <w:sz w:val="24"/>
          <w:szCs w:val="24"/>
        </w:rPr>
      </w:pPr>
    </w:p>
    <w:tbl>
      <w:tblPr>
        <w:tblW w:w="9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"/>
        <w:gridCol w:w="656"/>
        <w:gridCol w:w="695"/>
        <w:gridCol w:w="695"/>
        <w:gridCol w:w="646"/>
        <w:gridCol w:w="49"/>
        <w:gridCol w:w="695"/>
        <w:gridCol w:w="695"/>
        <w:gridCol w:w="695"/>
        <w:gridCol w:w="695"/>
        <w:gridCol w:w="40"/>
        <w:gridCol w:w="655"/>
        <w:gridCol w:w="602"/>
        <w:gridCol w:w="708"/>
        <w:gridCol w:w="642"/>
      </w:tblGrid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6144D4" w:rsidRPr="006144D4" w:rsidTr="00324EEA">
        <w:trPr>
          <w:trHeight w:val="496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hideMark/>
          </w:tcPr>
          <w:p w:rsidR="006144D4" w:rsidRPr="006144D4" w:rsidRDefault="006144D4" w:rsidP="008D5D69">
            <w:pPr>
              <w:jc w:val="center"/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предметы ЕГЭ:</w:t>
            </w:r>
          </w:p>
        </w:tc>
        <w:tc>
          <w:tcPr>
            <w:tcW w:w="2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min</w:t>
            </w:r>
            <w:proofErr w:type="spellEnd"/>
            <w:r>
              <w:rPr>
                <w:b/>
                <w:bCs/>
                <w:color w:val="000000"/>
              </w:rPr>
              <w:t xml:space="preserve"> балл по школе</w:t>
            </w:r>
          </w:p>
        </w:tc>
        <w:tc>
          <w:tcPr>
            <w:tcW w:w="2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max</w:t>
            </w:r>
            <w:proofErr w:type="spellEnd"/>
            <w:r>
              <w:rPr>
                <w:b/>
                <w:bCs/>
                <w:color w:val="000000"/>
              </w:rPr>
              <w:t xml:space="preserve"> балл по школе</w:t>
            </w:r>
          </w:p>
        </w:tc>
        <w:tc>
          <w:tcPr>
            <w:tcW w:w="26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средний балл по школе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65,5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4E4C80" w:rsidRDefault="006144D4" w:rsidP="008D5D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4C80">
              <w:rPr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53,7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48,3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60,5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4E4C80" w:rsidRPr="006144D4" w:rsidTr="00324EEA">
        <w:trPr>
          <w:trHeight w:val="32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bottom"/>
            <w:hideMark/>
          </w:tcPr>
          <w:p w:rsidR="006144D4" w:rsidRPr="006144D4" w:rsidRDefault="006144D4" w:rsidP="008D5D69">
            <w:pPr>
              <w:rPr>
                <w:b/>
                <w:bCs/>
                <w:color w:val="000000"/>
              </w:rPr>
            </w:pPr>
            <w:r w:rsidRPr="006144D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D69">
              <w:rPr>
                <w:b/>
                <w:bCs/>
                <w:color w:val="000000"/>
              </w:rPr>
              <w:t>50,4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D69">
              <w:rPr>
                <w:b/>
                <w:bCs/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5D69">
              <w:rPr>
                <w:b/>
                <w:color w:val="000000"/>
              </w:rPr>
              <w:t>58,22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bottom"/>
          </w:tcPr>
          <w:p w:rsidR="006144D4" w:rsidRPr="008D5D69" w:rsidRDefault="006144D4" w:rsidP="008D5D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5D69">
              <w:rPr>
                <w:b/>
                <w:color w:val="000000"/>
              </w:rPr>
              <w:t>54,6</w:t>
            </w:r>
          </w:p>
        </w:tc>
      </w:tr>
    </w:tbl>
    <w:p w:rsidR="006144D4" w:rsidRDefault="008D5D69" w:rsidP="00324EE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FFFF00"/>
        <w:jc w:val="center"/>
        <w:rPr>
          <w:sz w:val="24"/>
          <w:szCs w:val="24"/>
        </w:rPr>
      </w:pPr>
      <w:r w:rsidRPr="009F035B">
        <w:rPr>
          <w:rFonts w:ascii="Calibri" w:hAnsi="Calibri"/>
          <w:b/>
          <w:bCs/>
          <w:color w:val="000000"/>
          <w:sz w:val="22"/>
          <w:szCs w:val="22"/>
        </w:rPr>
        <w:t>ПРИ</w:t>
      </w:r>
      <w:r w:rsidR="00161E8C">
        <w:rPr>
          <w:rFonts w:ascii="Calibri" w:hAnsi="Calibri"/>
          <w:b/>
          <w:bCs/>
          <w:color w:val="000000"/>
          <w:sz w:val="22"/>
          <w:szCs w:val="22"/>
        </w:rPr>
        <w:t>М.: самый высокий результат в Павловском районе</w:t>
      </w:r>
    </w:p>
    <w:p w:rsidR="008D5D69" w:rsidRDefault="008D5D69" w:rsidP="006144D4">
      <w:pPr>
        <w:rPr>
          <w:sz w:val="24"/>
          <w:szCs w:val="24"/>
        </w:rPr>
      </w:pPr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567"/>
        <w:gridCol w:w="532"/>
        <w:gridCol w:w="49"/>
        <w:gridCol w:w="678"/>
        <w:gridCol w:w="678"/>
        <w:gridCol w:w="678"/>
        <w:gridCol w:w="682"/>
        <w:gridCol w:w="678"/>
        <w:gridCol w:w="678"/>
        <w:gridCol w:w="678"/>
        <w:gridCol w:w="622"/>
        <w:gridCol w:w="56"/>
      </w:tblGrid>
      <w:tr w:rsidR="004E4C80" w:rsidRPr="008D5D69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6144D4" w:rsidRDefault="004E4C80" w:rsidP="00161E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44D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5D69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8D5D69" w:rsidRDefault="004E4C80" w:rsidP="00161E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5D6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4E4C80" w:rsidRPr="004E4C80" w:rsidTr="00324EEA">
        <w:trPr>
          <w:gridAfter w:val="1"/>
          <w:wAfter w:w="56" w:type="dxa"/>
          <w:trHeight w:val="484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hideMark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предметы ЕГЭ: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 xml:space="preserve">средний балл </w:t>
            </w:r>
            <w:proofErr w:type="gramStart"/>
            <w:r w:rsidRPr="004E4C8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7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средний балл НО</w:t>
            </w:r>
          </w:p>
        </w:tc>
        <w:tc>
          <w:tcPr>
            <w:tcW w:w="2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средний балл РФ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63,2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63,1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58,8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61,2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64,43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62,7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58,2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63,4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64,7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41,6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38,6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45,9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42,5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42,7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48,99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44,1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47,5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48,7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45,6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59,4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60,97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53,1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56,2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56,2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59,5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57,4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49,2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48,7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54,8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46,7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50,4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53,3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57,09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45,8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50,5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50,7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53,5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49,2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62,9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62,2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59,83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53,7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58,6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58,4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49,3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51,3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58,59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45,8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49,3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50,5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54,8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51,8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66,3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58,7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64,3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59,8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67,55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57,2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62,7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59,4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63,1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60,8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63,3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59,9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55,6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64,9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57,6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71,3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64,3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71,86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57,5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67,8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62,5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46,9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55,95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61,3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55,6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60,3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62,5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  <w:hideMark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54,7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53,1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rPr>
                <w:color w:val="000000"/>
              </w:rPr>
            </w:pPr>
            <w:r w:rsidRPr="004E4C80">
              <w:rPr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color w:val="000000"/>
              </w:rPr>
            </w:pPr>
            <w:r w:rsidRPr="004E4C80">
              <w:rPr>
                <w:color w:val="000000"/>
              </w:rPr>
              <w:t>60,5</w:t>
            </w:r>
          </w:p>
        </w:tc>
      </w:tr>
      <w:tr w:rsidR="004E4C80" w:rsidTr="00324EEA">
        <w:trPr>
          <w:trHeight w:val="315"/>
        </w:trPr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vAlign w:val="bottom"/>
          </w:tcPr>
          <w:p w:rsidR="004E4C80" w:rsidRPr="004E4C80" w:rsidRDefault="004E4C80" w:rsidP="00161E8C">
            <w:pPr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59,5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55,6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54,8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61,1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53,4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center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58,6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bottom"/>
          </w:tcPr>
          <w:p w:rsidR="004E4C80" w:rsidRPr="004E4C80" w:rsidRDefault="004E4C80" w:rsidP="00161E8C">
            <w:pPr>
              <w:jc w:val="right"/>
              <w:rPr>
                <w:b/>
                <w:bCs/>
                <w:color w:val="000000"/>
              </w:rPr>
            </w:pPr>
            <w:r w:rsidRPr="004E4C80">
              <w:rPr>
                <w:b/>
                <w:bCs/>
                <w:color w:val="000000"/>
              </w:rPr>
              <w:t>58</w:t>
            </w:r>
          </w:p>
        </w:tc>
      </w:tr>
    </w:tbl>
    <w:p w:rsidR="004E4C80" w:rsidRDefault="004E4C80" w:rsidP="006144D4">
      <w:pPr>
        <w:rPr>
          <w:sz w:val="24"/>
          <w:szCs w:val="24"/>
        </w:rPr>
      </w:pPr>
    </w:p>
    <w:p w:rsidR="00B17D88" w:rsidRPr="00A61D6D" w:rsidRDefault="00C25AC5" w:rsidP="00325C3F">
      <w:pPr>
        <w:jc w:val="both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Выпускникам 11 класса выдано 2 золотые медали</w:t>
      </w:r>
      <w:r w:rsidR="00A61D6D">
        <w:rPr>
          <w:sz w:val="24"/>
          <w:szCs w:val="24"/>
        </w:rPr>
        <w:t xml:space="preserve">. </w:t>
      </w:r>
      <w:r w:rsidR="00A61D6D" w:rsidRPr="00A61D6D">
        <w:rPr>
          <w:b/>
          <w:color w:val="0070C0"/>
          <w:sz w:val="24"/>
          <w:szCs w:val="24"/>
        </w:rPr>
        <w:t>По результатам ЕГЭ у школы 5 рейтинг в районе.</w:t>
      </w:r>
    </w:p>
    <w:p w:rsidR="00C25AC5" w:rsidRDefault="00C25AC5" w:rsidP="00325C3F">
      <w:pPr>
        <w:jc w:val="both"/>
        <w:rPr>
          <w:sz w:val="24"/>
          <w:szCs w:val="24"/>
        </w:rPr>
      </w:pPr>
    </w:p>
    <w:p w:rsidR="00C25AC5" w:rsidRDefault="00AD3896" w:rsidP="00C25AC5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Результаты участия во Всероссийской олимпиаде школьников</w:t>
      </w:r>
      <w:r w:rsidR="0008576E" w:rsidRPr="00790A3E">
        <w:rPr>
          <w:b/>
          <w:color w:val="002060"/>
          <w:sz w:val="24"/>
          <w:szCs w:val="24"/>
        </w:rPr>
        <w:t xml:space="preserve"> </w:t>
      </w:r>
    </w:p>
    <w:p w:rsidR="00373514" w:rsidRPr="00790A3E" w:rsidRDefault="0008576E" w:rsidP="00C25AC5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(м</w:t>
      </w:r>
      <w:r w:rsidR="00790A3E" w:rsidRPr="00790A3E">
        <w:rPr>
          <w:b/>
          <w:color w:val="002060"/>
          <w:sz w:val="24"/>
          <w:szCs w:val="24"/>
        </w:rPr>
        <w:t>униципальный этап</w:t>
      </w:r>
      <w:r w:rsidRPr="00790A3E">
        <w:rPr>
          <w:b/>
          <w:color w:val="002060"/>
          <w:sz w:val="24"/>
          <w:szCs w:val="24"/>
        </w:rPr>
        <w:t>)</w:t>
      </w:r>
      <w:r w:rsidR="00790A3E" w:rsidRPr="00790A3E">
        <w:rPr>
          <w:b/>
          <w:color w:val="002060"/>
          <w:sz w:val="24"/>
          <w:szCs w:val="24"/>
        </w:rPr>
        <w:t>:</w:t>
      </w:r>
    </w:p>
    <w:p w:rsidR="00373514" w:rsidRPr="0008576E" w:rsidRDefault="0008576E" w:rsidP="004C785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победитель</w:t>
      </w:r>
      <w:r w:rsidR="00790A3E" w:rsidRPr="0008576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учащийся, </w:t>
      </w:r>
      <w:r w:rsidR="00790A3E" w:rsidRPr="0008576E">
        <w:rPr>
          <w:sz w:val="24"/>
          <w:szCs w:val="24"/>
        </w:rPr>
        <w:t>7</w:t>
      </w:r>
      <w:r>
        <w:rPr>
          <w:sz w:val="24"/>
          <w:szCs w:val="24"/>
        </w:rPr>
        <w:t>б</w:t>
      </w:r>
      <w:r w:rsidR="00790A3E" w:rsidRPr="0008576E">
        <w:rPr>
          <w:sz w:val="24"/>
          <w:szCs w:val="24"/>
        </w:rPr>
        <w:t xml:space="preserve">, технология </w:t>
      </w:r>
    </w:p>
    <w:p w:rsidR="00373514" w:rsidRPr="0008576E" w:rsidRDefault="0008576E" w:rsidP="004C785D">
      <w:pPr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="00790A3E" w:rsidRPr="0008576E">
        <w:rPr>
          <w:sz w:val="24"/>
          <w:szCs w:val="24"/>
        </w:rPr>
        <w:t xml:space="preserve">ризеры: </w:t>
      </w:r>
      <w:r>
        <w:rPr>
          <w:sz w:val="24"/>
          <w:szCs w:val="24"/>
        </w:rPr>
        <w:t xml:space="preserve">1 учащийся, 8а, по </w:t>
      </w:r>
      <w:r w:rsidR="00790A3E" w:rsidRPr="0008576E">
        <w:rPr>
          <w:sz w:val="24"/>
          <w:szCs w:val="24"/>
        </w:rPr>
        <w:t>русский язык</w:t>
      </w:r>
      <w:r>
        <w:rPr>
          <w:sz w:val="24"/>
          <w:szCs w:val="24"/>
        </w:rPr>
        <w:t>;</w:t>
      </w:r>
      <w:r w:rsidR="00790A3E" w:rsidRPr="00085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учащийся, </w:t>
      </w:r>
      <w:r w:rsidR="00790A3E" w:rsidRPr="0008576E">
        <w:rPr>
          <w:sz w:val="24"/>
          <w:szCs w:val="24"/>
        </w:rPr>
        <w:t>8</w:t>
      </w:r>
      <w:r>
        <w:rPr>
          <w:sz w:val="24"/>
          <w:szCs w:val="24"/>
        </w:rPr>
        <w:t>а</w:t>
      </w:r>
      <w:r w:rsidR="00790A3E" w:rsidRPr="0008576E">
        <w:rPr>
          <w:sz w:val="24"/>
          <w:szCs w:val="24"/>
        </w:rPr>
        <w:t xml:space="preserve">, </w:t>
      </w:r>
      <w:r>
        <w:rPr>
          <w:sz w:val="24"/>
          <w:szCs w:val="24"/>
        </w:rPr>
        <w:t>физкультура;</w:t>
      </w:r>
      <w:r w:rsidR="00790A3E" w:rsidRPr="0008576E">
        <w:rPr>
          <w:sz w:val="24"/>
          <w:szCs w:val="24"/>
        </w:rPr>
        <w:t xml:space="preserve"> </w:t>
      </w:r>
      <w:r>
        <w:rPr>
          <w:sz w:val="24"/>
          <w:szCs w:val="24"/>
        </w:rPr>
        <w:t>1 учащийся, 9в,</w:t>
      </w:r>
      <w:r w:rsidR="00790A3E" w:rsidRPr="0008576E">
        <w:rPr>
          <w:sz w:val="24"/>
          <w:szCs w:val="24"/>
        </w:rPr>
        <w:t xml:space="preserve"> география</w:t>
      </w:r>
      <w:r>
        <w:rPr>
          <w:sz w:val="24"/>
          <w:szCs w:val="24"/>
        </w:rPr>
        <w:t>;</w:t>
      </w:r>
      <w:r w:rsidR="00790A3E" w:rsidRPr="0008576E">
        <w:rPr>
          <w:sz w:val="24"/>
          <w:szCs w:val="24"/>
        </w:rPr>
        <w:t xml:space="preserve"> </w:t>
      </w:r>
      <w:r>
        <w:rPr>
          <w:sz w:val="24"/>
          <w:szCs w:val="24"/>
        </w:rPr>
        <w:t>1 учащийся,</w:t>
      </w:r>
      <w:r w:rsidR="00790A3E" w:rsidRPr="0008576E">
        <w:rPr>
          <w:sz w:val="24"/>
          <w:szCs w:val="24"/>
        </w:rPr>
        <w:t xml:space="preserve"> 7</w:t>
      </w:r>
      <w:r>
        <w:rPr>
          <w:sz w:val="24"/>
          <w:szCs w:val="24"/>
        </w:rPr>
        <w:t>б</w:t>
      </w:r>
      <w:r w:rsidR="00790A3E" w:rsidRPr="0008576E">
        <w:rPr>
          <w:sz w:val="24"/>
          <w:szCs w:val="24"/>
        </w:rPr>
        <w:t>, обществознание</w:t>
      </w:r>
      <w:r>
        <w:rPr>
          <w:sz w:val="24"/>
          <w:szCs w:val="24"/>
        </w:rPr>
        <w:t>;</w:t>
      </w:r>
      <w:r w:rsidR="00790A3E" w:rsidRPr="00085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учащийся, </w:t>
      </w:r>
      <w:r w:rsidR="00C25AC5">
        <w:rPr>
          <w:sz w:val="24"/>
          <w:szCs w:val="24"/>
        </w:rPr>
        <w:t>10а, английский язык</w:t>
      </w:r>
      <w:proofErr w:type="gramEnd"/>
    </w:p>
    <w:p w:rsidR="0008576E" w:rsidRPr="00161E8C" w:rsidRDefault="0008576E" w:rsidP="0008576E">
      <w:pPr>
        <w:jc w:val="both"/>
        <w:rPr>
          <w:b/>
          <w:sz w:val="24"/>
          <w:szCs w:val="24"/>
        </w:rPr>
      </w:pPr>
      <w:r w:rsidRPr="00161E8C">
        <w:rPr>
          <w:b/>
          <w:color w:val="002060"/>
          <w:sz w:val="24"/>
          <w:szCs w:val="24"/>
        </w:rPr>
        <w:t>По итогам у школы 5 рейтинг в районе</w:t>
      </w:r>
    </w:p>
    <w:p w:rsidR="0008576E" w:rsidRDefault="0008576E" w:rsidP="0008576E">
      <w:pPr>
        <w:jc w:val="both"/>
        <w:rPr>
          <w:sz w:val="24"/>
          <w:szCs w:val="24"/>
        </w:rPr>
      </w:pPr>
    </w:p>
    <w:p w:rsidR="00373514" w:rsidRPr="00C25AC5" w:rsidRDefault="00790A3E" w:rsidP="00C25AC5">
      <w:pPr>
        <w:shd w:val="clear" w:color="auto" w:fill="00B0F0"/>
        <w:jc w:val="center"/>
        <w:rPr>
          <w:b/>
          <w:sz w:val="24"/>
          <w:szCs w:val="24"/>
        </w:rPr>
      </w:pPr>
      <w:r w:rsidRPr="00C25AC5">
        <w:rPr>
          <w:b/>
          <w:sz w:val="24"/>
          <w:szCs w:val="24"/>
        </w:rPr>
        <w:t>Муниципальная олимпиада младших школьников:</w:t>
      </w:r>
    </w:p>
    <w:p w:rsidR="00373514" w:rsidRPr="00C25AC5" w:rsidRDefault="00790A3E" w:rsidP="00C25AC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25AC5">
        <w:rPr>
          <w:sz w:val="24"/>
          <w:szCs w:val="24"/>
        </w:rPr>
        <w:t>Математика: 2 рейтинг школы, средний % выполнения – 50% (район – 23%)</w:t>
      </w:r>
    </w:p>
    <w:p w:rsidR="00373514" w:rsidRPr="00C25AC5" w:rsidRDefault="00790A3E" w:rsidP="00C25AC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25AC5">
        <w:rPr>
          <w:sz w:val="24"/>
          <w:szCs w:val="24"/>
        </w:rPr>
        <w:t>Русский язык: 9 рейтинг школы, средний % выполнения – 38% (район – 36%)</w:t>
      </w:r>
    </w:p>
    <w:p w:rsidR="0008576E" w:rsidRDefault="0008576E" w:rsidP="00B17D88">
      <w:pPr>
        <w:jc w:val="both"/>
        <w:rPr>
          <w:sz w:val="24"/>
          <w:szCs w:val="24"/>
        </w:rPr>
      </w:pPr>
    </w:p>
    <w:p w:rsidR="00C25AC5" w:rsidRDefault="00790A3E" w:rsidP="00C25AC5">
      <w:pPr>
        <w:shd w:val="clear" w:color="auto" w:fill="00B0F0"/>
        <w:jc w:val="center"/>
        <w:rPr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Районная научно-практическ</w:t>
      </w:r>
      <w:r w:rsidR="00B17D88" w:rsidRPr="00790A3E">
        <w:rPr>
          <w:b/>
          <w:color w:val="002060"/>
          <w:sz w:val="24"/>
          <w:szCs w:val="24"/>
        </w:rPr>
        <w:t>ая конференция «Одиссея разума»:</w:t>
      </w:r>
    </w:p>
    <w:p w:rsidR="00B17D88" w:rsidRPr="00B17D88" w:rsidRDefault="00C25AC5" w:rsidP="00B17D88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76A25">
        <w:rPr>
          <w:sz w:val="24"/>
          <w:szCs w:val="24"/>
        </w:rPr>
        <w:t>оличество участников</w:t>
      </w:r>
      <w:r w:rsidR="00B17D88" w:rsidRPr="00B17D88">
        <w:rPr>
          <w:sz w:val="24"/>
          <w:szCs w:val="24"/>
        </w:rPr>
        <w:t xml:space="preserve"> в секциях: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Правоведение – 1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Журналистика – 1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История – 2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Искусствоведение – 1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B17D88">
        <w:rPr>
          <w:sz w:val="24"/>
          <w:szCs w:val="24"/>
        </w:rPr>
        <w:t>Страноведение – 1 призер</w:t>
      </w:r>
    </w:p>
    <w:p w:rsidR="00373514" w:rsidRP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B17D88">
        <w:rPr>
          <w:sz w:val="24"/>
          <w:szCs w:val="24"/>
        </w:rPr>
        <w:t>Инфор</w:t>
      </w:r>
      <w:r w:rsidR="00B17D88">
        <w:rPr>
          <w:sz w:val="24"/>
          <w:szCs w:val="24"/>
        </w:rPr>
        <w:t>мационно-технологическая</w:t>
      </w:r>
      <w:proofErr w:type="gramEnd"/>
      <w:r w:rsidR="00B17D88">
        <w:rPr>
          <w:sz w:val="24"/>
          <w:szCs w:val="24"/>
        </w:rPr>
        <w:t xml:space="preserve"> – 5, из них 1</w:t>
      </w:r>
      <w:r w:rsidRPr="00B17D88">
        <w:rPr>
          <w:sz w:val="24"/>
          <w:szCs w:val="24"/>
        </w:rPr>
        <w:t xml:space="preserve"> победитель</w:t>
      </w:r>
    </w:p>
    <w:p w:rsidR="00B17D88" w:rsidRDefault="00790A3E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B17D88">
        <w:rPr>
          <w:sz w:val="24"/>
          <w:szCs w:val="24"/>
        </w:rPr>
        <w:t>Биологическая</w:t>
      </w:r>
      <w:proofErr w:type="gramEnd"/>
      <w:r w:rsidRPr="00B17D88">
        <w:rPr>
          <w:sz w:val="24"/>
          <w:szCs w:val="24"/>
        </w:rPr>
        <w:t xml:space="preserve"> – 1 призер</w:t>
      </w:r>
    </w:p>
    <w:p w:rsidR="0008576E" w:rsidRDefault="0008576E" w:rsidP="00B17D88">
      <w:pPr>
        <w:jc w:val="both"/>
        <w:rPr>
          <w:sz w:val="24"/>
          <w:szCs w:val="24"/>
        </w:rPr>
      </w:pPr>
    </w:p>
    <w:p w:rsidR="00C25AC5" w:rsidRDefault="00790A3E" w:rsidP="00C25AC5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 xml:space="preserve">Олимпиада по основам православной культуры </w:t>
      </w:r>
    </w:p>
    <w:p w:rsidR="00C25AC5" w:rsidRDefault="00790A3E" w:rsidP="00C25AC5">
      <w:pPr>
        <w:shd w:val="clear" w:color="auto" w:fill="00B0F0"/>
        <w:jc w:val="center"/>
        <w:rPr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«Русь святая, храни веру Православную!»</w:t>
      </w:r>
      <w:r w:rsidRPr="00B17D88">
        <w:rPr>
          <w:sz w:val="24"/>
          <w:szCs w:val="24"/>
        </w:rPr>
        <w:t>:</w:t>
      </w:r>
    </w:p>
    <w:p w:rsidR="00B17D88" w:rsidRPr="00B17D88" w:rsidRDefault="00790A3E" w:rsidP="00B1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7D88">
        <w:rPr>
          <w:sz w:val="24"/>
          <w:szCs w:val="24"/>
        </w:rPr>
        <w:t>1 победитель, 1 призер.</w:t>
      </w:r>
    </w:p>
    <w:p w:rsidR="00AD3896" w:rsidRDefault="00AD3896" w:rsidP="00325C3F">
      <w:pPr>
        <w:jc w:val="both"/>
        <w:rPr>
          <w:sz w:val="24"/>
          <w:szCs w:val="24"/>
        </w:rPr>
      </w:pPr>
    </w:p>
    <w:p w:rsidR="00191858" w:rsidRPr="00325C3F" w:rsidRDefault="00191858" w:rsidP="00325C3F">
      <w:pPr>
        <w:jc w:val="both"/>
        <w:rPr>
          <w:sz w:val="24"/>
          <w:szCs w:val="24"/>
        </w:rPr>
      </w:pPr>
    </w:p>
    <w:p w:rsidR="0041395E" w:rsidRPr="00F060BA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ОРГАНИЗАЦИЯ УЧЕБНОГО ПРОЦЕССА</w:t>
      </w:r>
    </w:p>
    <w:p w:rsidR="00AA0BAC" w:rsidRDefault="000713A4" w:rsidP="00AA0B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AC">
        <w:rPr>
          <w:rFonts w:ascii="Times New Roman" w:hAnsi="Times New Roman" w:cs="Times New Roman"/>
          <w:sz w:val="24"/>
          <w:szCs w:val="24"/>
        </w:rPr>
        <w:t xml:space="preserve">Учебный процесс в 2013-2014 г. организован в соответствии с </w:t>
      </w:r>
      <w:proofErr w:type="gramStart"/>
      <w:r w:rsidRPr="00AA0BAC">
        <w:rPr>
          <w:rFonts w:ascii="Times New Roman" w:hAnsi="Times New Roman" w:cs="Times New Roman"/>
          <w:sz w:val="24"/>
          <w:szCs w:val="24"/>
        </w:rPr>
        <w:t>утвержденным</w:t>
      </w:r>
      <w:r w:rsidR="00522D1F" w:rsidRPr="00AA0B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2D1F" w:rsidRPr="00AA0BAC">
        <w:rPr>
          <w:rFonts w:ascii="Times New Roman" w:hAnsi="Times New Roman" w:cs="Times New Roman"/>
          <w:sz w:val="24"/>
          <w:szCs w:val="24"/>
        </w:rPr>
        <w:t xml:space="preserve"> учебным планом школы, учебно-методическим комплектом и </w:t>
      </w:r>
      <w:r w:rsidRPr="00AA0BAC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графиком. </w:t>
      </w:r>
      <w:r w:rsidR="00AA0BAC">
        <w:rPr>
          <w:rFonts w:ascii="Times New Roman" w:hAnsi="Times New Roman" w:cs="Times New Roman"/>
          <w:sz w:val="24"/>
          <w:szCs w:val="24"/>
        </w:rPr>
        <w:t xml:space="preserve">Обучение ведется в 2 смены (1 смена </w:t>
      </w:r>
      <w:r w:rsidR="00325C3F">
        <w:rPr>
          <w:rFonts w:ascii="Times New Roman" w:hAnsi="Times New Roman" w:cs="Times New Roman"/>
          <w:sz w:val="24"/>
          <w:szCs w:val="24"/>
        </w:rPr>
        <w:t>–</w:t>
      </w:r>
      <w:r w:rsidR="00AA0BAC">
        <w:rPr>
          <w:rFonts w:ascii="Times New Roman" w:hAnsi="Times New Roman" w:cs="Times New Roman"/>
          <w:sz w:val="24"/>
          <w:szCs w:val="24"/>
        </w:rPr>
        <w:t xml:space="preserve"> </w:t>
      </w:r>
      <w:r w:rsidR="00325C3F">
        <w:rPr>
          <w:rFonts w:ascii="Times New Roman" w:hAnsi="Times New Roman" w:cs="Times New Roman"/>
          <w:sz w:val="24"/>
          <w:szCs w:val="24"/>
        </w:rPr>
        <w:t>17 классов, 62% учащихся;</w:t>
      </w:r>
      <w:r w:rsidR="00AA0BAC">
        <w:rPr>
          <w:rFonts w:ascii="Times New Roman" w:hAnsi="Times New Roman" w:cs="Times New Roman"/>
          <w:sz w:val="24"/>
          <w:szCs w:val="24"/>
        </w:rPr>
        <w:t xml:space="preserve"> 2 смена </w:t>
      </w:r>
      <w:r w:rsidR="00325C3F">
        <w:rPr>
          <w:rFonts w:ascii="Times New Roman" w:hAnsi="Times New Roman" w:cs="Times New Roman"/>
          <w:sz w:val="24"/>
          <w:szCs w:val="24"/>
        </w:rPr>
        <w:t>– 10 классов, 38% учащихся)</w:t>
      </w:r>
      <w:r w:rsidR="00AA0BAC">
        <w:rPr>
          <w:rFonts w:ascii="Times New Roman" w:hAnsi="Times New Roman" w:cs="Times New Roman"/>
          <w:sz w:val="24"/>
          <w:szCs w:val="24"/>
        </w:rPr>
        <w:t>.</w:t>
      </w:r>
    </w:p>
    <w:p w:rsidR="00AA0BAC" w:rsidRDefault="00522D1F" w:rsidP="00AA0B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AC">
        <w:rPr>
          <w:rFonts w:ascii="Times New Roman" w:hAnsi="Times New Roman" w:cs="Times New Roman"/>
          <w:sz w:val="24"/>
          <w:szCs w:val="24"/>
        </w:rPr>
        <w:t>В структуре  учебного плана  выделены  федеральный компонент и часть, формируемая участниками образовательных отношений</w:t>
      </w:r>
      <w:r w:rsidR="00AA0BAC" w:rsidRPr="00AA0BAC">
        <w:rPr>
          <w:rFonts w:ascii="Times New Roman" w:hAnsi="Times New Roman" w:cs="Times New Roman"/>
          <w:sz w:val="24"/>
          <w:szCs w:val="24"/>
        </w:rPr>
        <w:t xml:space="preserve"> </w:t>
      </w:r>
      <w:r w:rsidRPr="00AA0BAC">
        <w:rPr>
          <w:rFonts w:ascii="Times New Roman" w:hAnsi="Times New Roman" w:cs="Times New Roman"/>
          <w:sz w:val="24"/>
          <w:szCs w:val="24"/>
        </w:rPr>
        <w:t>– это индивидуально - групповые занятия, элективные курсы и учебные предметы в рамках обязательной нагрузки учащихся, отражающие  специфику школы.</w:t>
      </w:r>
      <w:r w:rsidR="00AA0BAC" w:rsidRPr="00AA0BAC">
        <w:rPr>
          <w:rFonts w:ascii="Times New Roman" w:hAnsi="Times New Roman" w:cs="Times New Roman"/>
          <w:sz w:val="24"/>
          <w:szCs w:val="24"/>
        </w:rPr>
        <w:t xml:space="preserve"> </w:t>
      </w:r>
      <w:r w:rsidR="00AA0BAC">
        <w:rPr>
          <w:rFonts w:ascii="Times New Roman" w:hAnsi="Times New Roman" w:cs="Times New Roman"/>
          <w:sz w:val="24"/>
          <w:szCs w:val="24"/>
        </w:rPr>
        <w:t xml:space="preserve"> В 4 классах в соответствии с запросами родителей (законных представителей) преподаются два модуля ОРКСЭ</w:t>
      </w:r>
      <w:r w:rsidR="00527298">
        <w:rPr>
          <w:rFonts w:ascii="Times New Roman" w:hAnsi="Times New Roman" w:cs="Times New Roman"/>
          <w:sz w:val="24"/>
          <w:szCs w:val="24"/>
        </w:rPr>
        <w:t>: Основы православной культуры и Основы светской этики</w:t>
      </w:r>
      <w:r w:rsidR="00AA0BAC">
        <w:rPr>
          <w:rFonts w:ascii="Times New Roman" w:hAnsi="Times New Roman" w:cs="Times New Roman"/>
          <w:sz w:val="24"/>
          <w:szCs w:val="24"/>
        </w:rPr>
        <w:t>. Поэтапно вводится третий час физкультуры.</w:t>
      </w:r>
    </w:p>
    <w:p w:rsidR="0041395E" w:rsidRPr="00AA0BAC" w:rsidRDefault="000713A4" w:rsidP="00AA0B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A0BAC">
        <w:rPr>
          <w:rFonts w:ascii="Times New Roman" w:hAnsi="Times New Roman" w:cs="Times New Roman"/>
          <w:sz w:val="24"/>
          <w:szCs w:val="24"/>
        </w:rPr>
        <w:t xml:space="preserve">В 1 классах 5-дневная учебная неделя при </w:t>
      </w:r>
      <w:r w:rsidR="00522D1F" w:rsidRPr="00AA0BAC">
        <w:rPr>
          <w:rFonts w:ascii="Times New Roman" w:hAnsi="Times New Roman" w:cs="Times New Roman"/>
          <w:sz w:val="24"/>
          <w:szCs w:val="24"/>
        </w:rPr>
        <w:t xml:space="preserve">особом режиме занятий в соответствии с СанПиН, в феврале дополнительные каникулы. Во 2-11 классах 6-дневная учебная неделя при продолжительности урока 40 минут. В 10-11 классах в связи с организацией профильного обучения по  индивидуальным учебным планам, когда каждый учащийся имеет свой набор профильных предметов и элективных курсов </w:t>
      </w:r>
      <w:r w:rsidR="002131AD" w:rsidRPr="00AA0BAC">
        <w:rPr>
          <w:rFonts w:ascii="Times New Roman" w:hAnsi="Times New Roman" w:cs="Times New Roman"/>
          <w:sz w:val="24"/>
          <w:szCs w:val="24"/>
        </w:rPr>
        <w:t xml:space="preserve">классно-урочная форма организации учебного процесса заменена на </w:t>
      </w:r>
      <w:proofErr w:type="gramStart"/>
      <w:r w:rsidR="002131AD" w:rsidRPr="00AA0BAC">
        <w:rPr>
          <w:rFonts w:ascii="Times New Roman" w:hAnsi="Times New Roman" w:cs="Times New Roman"/>
          <w:sz w:val="24"/>
          <w:szCs w:val="24"/>
        </w:rPr>
        <w:t>предметно-групповую</w:t>
      </w:r>
      <w:proofErr w:type="gramEnd"/>
      <w:r w:rsidR="002131AD" w:rsidRPr="00AA0BAC">
        <w:rPr>
          <w:rFonts w:ascii="Times New Roman" w:hAnsi="Times New Roman" w:cs="Times New Roman"/>
          <w:sz w:val="24"/>
          <w:szCs w:val="24"/>
        </w:rPr>
        <w:t>.</w:t>
      </w:r>
      <w:r w:rsidR="00522D1F" w:rsidRPr="00AA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5E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ВОСТРЕБОВАННОСТЬ ВЫПУСКНИКОВ</w:t>
      </w:r>
    </w:p>
    <w:p w:rsidR="00F51E11" w:rsidRPr="000713A4" w:rsidRDefault="00F51E11" w:rsidP="00F51E11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659"/>
        <w:gridCol w:w="1284"/>
        <w:gridCol w:w="1418"/>
        <w:gridCol w:w="850"/>
        <w:gridCol w:w="1640"/>
        <w:gridCol w:w="1284"/>
        <w:gridCol w:w="1187"/>
      </w:tblGrid>
      <w:tr w:rsidR="00E87CCB" w:rsidTr="00E87CCB">
        <w:trPr>
          <w:trHeight w:val="294"/>
        </w:trPr>
        <w:tc>
          <w:tcPr>
            <w:tcW w:w="1659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E11">
              <w:rPr>
                <w:b/>
                <w:sz w:val="24"/>
                <w:szCs w:val="24"/>
              </w:rPr>
              <w:t>выпускники</w:t>
            </w:r>
          </w:p>
        </w:tc>
        <w:tc>
          <w:tcPr>
            <w:tcW w:w="1284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51E11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418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850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E11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1640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E11">
              <w:rPr>
                <w:b/>
                <w:sz w:val="24"/>
                <w:szCs w:val="24"/>
              </w:rPr>
              <w:t>техникумы</w:t>
            </w:r>
          </w:p>
        </w:tc>
        <w:tc>
          <w:tcPr>
            <w:tcW w:w="1284" w:type="dxa"/>
            <w:shd w:val="clear" w:color="auto" w:fill="66FFFF"/>
          </w:tcPr>
          <w:p w:rsidR="00E87CCB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колледжи</w:t>
            </w:r>
          </w:p>
        </w:tc>
        <w:tc>
          <w:tcPr>
            <w:tcW w:w="1187" w:type="dxa"/>
            <w:shd w:val="clear" w:color="auto" w:fill="66FFFF"/>
          </w:tcPr>
          <w:p w:rsidR="00E87CCB" w:rsidRPr="00F51E11" w:rsidRDefault="00E87CCB" w:rsidP="00F51E1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армия</w:t>
            </w:r>
          </w:p>
        </w:tc>
      </w:tr>
      <w:tr w:rsidR="00E87CCB" w:rsidTr="00E87CCB">
        <w:trPr>
          <w:trHeight w:val="294"/>
        </w:trPr>
        <w:tc>
          <w:tcPr>
            <w:tcW w:w="1659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284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4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87CCB" w:rsidTr="00E87CCB">
        <w:trPr>
          <w:trHeight w:val="310"/>
        </w:trPr>
        <w:tc>
          <w:tcPr>
            <w:tcW w:w="1659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284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0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66FFFF"/>
          </w:tcPr>
          <w:p w:rsidR="00E87CCB" w:rsidRDefault="00E87CCB" w:rsidP="00E87CC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95E" w:rsidRPr="000713A4" w:rsidRDefault="0041395E" w:rsidP="0041395E">
      <w:pPr>
        <w:pStyle w:val="a4"/>
        <w:rPr>
          <w:sz w:val="24"/>
          <w:szCs w:val="24"/>
        </w:rPr>
      </w:pPr>
    </w:p>
    <w:p w:rsidR="0041395E" w:rsidRPr="000713A4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КАЧЕСТВО КАДРОВОГО ОБЕСПЕЧЕНИЯ</w:t>
      </w:r>
    </w:p>
    <w:p w:rsidR="00161E8C" w:rsidRDefault="00161E8C" w:rsidP="00161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858">
        <w:rPr>
          <w:rFonts w:ascii="Times New Roman" w:hAnsi="Times New Roman" w:cs="Times New Roman"/>
          <w:sz w:val="24"/>
          <w:szCs w:val="24"/>
        </w:rPr>
        <w:t xml:space="preserve">На </w:t>
      </w:r>
      <w:r w:rsidR="00191858">
        <w:rPr>
          <w:rFonts w:ascii="Times New Roman" w:hAnsi="Times New Roman" w:cs="Times New Roman"/>
          <w:sz w:val="24"/>
          <w:szCs w:val="24"/>
        </w:rPr>
        <w:t>31.05</w:t>
      </w:r>
      <w:r w:rsidRPr="00191858">
        <w:rPr>
          <w:rFonts w:ascii="Times New Roman" w:hAnsi="Times New Roman" w:cs="Times New Roman"/>
          <w:sz w:val="24"/>
          <w:szCs w:val="24"/>
        </w:rPr>
        <w:t>.2014 г. педаг</w:t>
      </w:r>
      <w:r w:rsidR="00191858">
        <w:rPr>
          <w:rFonts w:ascii="Times New Roman" w:hAnsi="Times New Roman" w:cs="Times New Roman"/>
          <w:sz w:val="24"/>
          <w:szCs w:val="24"/>
        </w:rPr>
        <w:t>огический состав школы  включал</w:t>
      </w:r>
      <w:r w:rsidRPr="001918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785D" w:rsidTr="004C785D">
        <w:tc>
          <w:tcPr>
            <w:tcW w:w="3190" w:type="dxa"/>
          </w:tcPr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  <w:b/>
              </w:rPr>
              <w:t>Учителей начальной школы</w:t>
            </w:r>
            <w:r w:rsidRPr="004C785D">
              <w:rPr>
                <w:rFonts w:ascii="Times New Roman" w:hAnsi="Times New Roman" w:cs="Times New Roman"/>
              </w:rPr>
              <w:t xml:space="preserve"> </w:t>
            </w:r>
            <w:r w:rsidRPr="004C785D">
              <w:rPr>
                <w:rFonts w:ascii="Times New Roman" w:hAnsi="Times New Roman" w:cs="Times New Roman"/>
              </w:rPr>
              <w:lastRenderedPageBreak/>
              <w:t>– 10 чел.,  которые имеют: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</w:rPr>
              <w:t xml:space="preserve">               </w:t>
            </w:r>
            <w:r w:rsidRPr="004C785D">
              <w:rPr>
                <w:rFonts w:ascii="Times New Roman" w:hAnsi="Times New Roman" w:cs="Times New Roman"/>
                <w:i/>
              </w:rPr>
              <w:t>образование: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высшее образование      - 8 чел. (80%)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 xml:space="preserve">среднее – профессиональное  – 2 чел. (20%), из них получает высшее образование в </w:t>
            </w:r>
            <w:proofErr w:type="spellStart"/>
            <w:r w:rsidRPr="004C785D">
              <w:rPr>
                <w:rFonts w:ascii="Times New Roman" w:hAnsi="Times New Roman" w:cs="Times New Roman"/>
              </w:rPr>
              <w:t>н.вр</w:t>
            </w:r>
            <w:proofErr w:type="spellEnd"/>
            <w:r w:rsidRPr="004C785D">
              <w:rPr>
                <w:rFonts w:ascii="Times New Roman" w:hAnsi="Times New Roman" w:cs="Times New Roman"/>
              </w:rPr>
              <w:t xml:space="preserve">.– 1 чел. 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</w:rPr>
              <w:t xml:space="preserve">               </w:t>
            </w:r>
            <w:r w:rsidRPr="004C785D">
              <w:rPr>
                <w:rFonts w:ascii="Times New Roman" w:hAnsi="Times New Roman" w:cs="Times New Roman"/>
                <w:i/>
              </w:rPr>
              <w:t xml:space="preserve">педагогический стаж: 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 xml:space="preserve">до 2 лет – нет 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2 до 5 лет  -  2 чел. (20%)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5 до 10 лет – нет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10 до 20 лет – 3 чел. (30%)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 xml:space="preserve">свыше 20 лет – 5 чел. (50%) 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</w:rPr>
              <w:t xml:space="preserve">               </w:t>
            </w:r>
            <w:r w:rsidRPr="004C785D">
              <w:rPr>
                <w:rFonts w:ascii="Times New Roman" w:hAnsi="Times New Roman" w:cs="Times New Roman"/>
                <w:i/>
              </w:rPr>
              <w:t>квалификационную категорию: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C785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4C785D">
              <w:rPr>
                <w:rFonts w:ascii="Times New Roman" w:hAnsi="Times New Roman" w:cs="Times New Roman"/>
              </w:rPr>
              <w:t>– 3 чел. (30%)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 xml:space="preserve">1 категория  -   6 чел. (60 %) 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СЗД -   1 чел. (10 %)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Молодые специалисты – 2 чел. (20%)</w:t>
            </w:r>
          </w:p>
        </w:tc>
        <w:tc>
          <w:tcPr>
            <w:tcW w:w="3190" w:type="dxa"/>
          </w:tcPr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  <w:b/>
              </w:rPr>
              <w:lastRenderedPageBreak/>
              <w:t>Учителей-предметников</w:t>
            </w:r>
            <w:r w:rsidRPr="004C785D">
              <w:rPr>
                <w:rFonts w:ascii="Times New Roman" w:hAnsi="Times New Roman" w:cs="Times New Roman"/>
              </w:rPr>
              <w:t xml:space="preserve">  - 25 </w:t>
            </w:r>
            <w:r w:rsidRPr="004C785D">
              <w:rPr>
                <w:rFonts w:ascii="Times New Roman" w:hAnsi="Times New Roman" w:cs="Times New Roman"/>
              </w:rPr>
              <w:lastRenderedPageBreak/>
              <w:t>чел., которые имеют: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  <w:i/>
              </w:rPr>
              <w:t xml:space="preserve">                   образование: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C785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785D">
              <w:rPr>
                <w:rFonts w:ascii="Times New Roman" w:hAnsi="Times New Roman" w:cs="Times New Roman"/>
              </w:rPr>
              <w:t xml:space="preserve">  -  25 чел. (100%)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4C785D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 w:rsidRPr="004C785D">
              <w:rPr>
                <w:rFonts w:ascii="Times New Roman" w:hAnsi="Times New Roman" w:cs="Times New Roman"/>
              </w:rPr>
              <w:t xml:space="preserve"> – 22 чел. (88%)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  <w:i/>
              </w:rPr>
              <w:t xml:space="preserve">               педагогический стаж: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до 2 лет – 1 чел. (7%)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2 до 5 лет  - 1 чел. (7%)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5 до 10 лет – нет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10 до 20 лет – 9 чел. (36 %)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свыше 20 лет – 14 чел. (50 %)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</w:rPr>
              <w:t xml:space="preserve">                   </w:t>
            </w:r>
            <w:r w:rsidRPr="004C785D">
              <w:rPr>
                <w:rFonts w:ascii="Times New Roman" w:hAnsi="Times New Roman" w:cs="Times New Roman"/>
                <w:i/>
              </w:rPr>
              <w:t>квалификационную категорию:</w:t>
            </w:r>
          </w:p>
          <w:p w:rsidR="004C785D" w:rsidRPr="004C785D" w:rsidRDefault="008543BE" w:rsidP="004C785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4</w:t>
            </w:r>
            <w:r w:rsidR="004C785D" w:rsidRPr="004C785D">
              <w:rPr>
                <w:rFonts w:ascii="Times New Roman" w:hAnsi="Times New Roman" w:cs="Times New Roman"/>
              </w:rPr>
              <w:t xml:space="preserve"> чел. (16 %)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1  категория – 15 чел.(60 %)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соответствие занимаемой должности – 2 чел. (7 %)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вторая категория – 2 чел. (7%)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  <w:b/>
              </w:rPr>
              <w:lastRenderedPageBreak/>
              <w:t>Администрация школы</w:t>
            </w:r>
            <w:r w:rsidRPr="004C785D">
              <w:rPr>
                <w:rFonts w:ascii="Times New Roman" w:hAnsi="Times New Roman" w:cs="Times New Roman"/>
              </w:rPr>
              <w:t xml:space="preserve"> – 4 </w:t>
            </w:r>
            <w:r w:rsidRPr="004C785D">
              <w:rPr>
                <w:rFonts w:ascii="Times New Roman" w:hAnsi="Times New Roman" w:cs="Times New Roman"/>
              </w:rPr>
              <w:lastRenderedPageBreak/>
              <w:t>чел., которые имеют: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  <w:i/>
              </w:rPr>
              <w:t xml:space="preserve">                  образование: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C785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785D">
              <w:rPr>
                <w:rFonts w:ascii="Times New Roman" w:hAnsi="Times New Roman" w:cs="Times New Roman"/>
              </w:rPr>
              <w:t xml:space="preserve">  -  4 чел. (100%)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C785D">
              <w:rPr>
                <w:rFonts w:ascii="Times New Roman" w:hAnsi="Times New Roman" w:cs="Times New Roman"/>
                <w:i/>
              </w:rPr>
              <w:t>педагогический стаж: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от 10 до 20 лет – 1 чел.(25 %)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-     свыше 20 лет – 3 чел.(75 %)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C785D">
              <w:rPr>
                <w:rFonts w:ascii="Times New Roman" w:hAnsi="Times New Roman" w:cs="Times New Roman"/>
              </w:rPr>
              <w:t xml:space="preserve">                   </w:t>
            </w:r>
            <w:r w:rsidRPr="004C785D">
              <w:rPr>
                <w:rFonts w:ascii="Times New Roman" w:hAnsi="Times New Roman" w:cs="Times New Roman"/>
                <w:i/>
              </w:rPr>
              <w:t>квалификационную категорию:</w:t>
            </w:r>
          </w:p>
          <w:p w:rsidR="004C785D" w:rsidRPr="004C785D" w:rsidRDefault="004C785D" w:rsidP="004C785D">
            <w:pPr>
              <w:pStyle w:val="a3"/>
              <w:rPr>
                <w:rFonts w:ascii="Times New Roman" w:hAnsi="Times New Roman" w:cs="Times New Roman"/>
              </w:rPr>
            </w:pPr>
            <w:r w:rsidRPr="004C785D">
              <w:rPr>
                <w:rFonts w:ascii="Times New Roman" w:hAnsi="Times New Roman" w:cs="Times New Roman"/>
              </w:rPr>
              <w:t>-    первая – 4 чел.(100 %)</w:t>
            </w:r>
          </w:p>
          <w:p w:rsidR="00A276E7" w:rsidRPr="00A276E7" w:rsidRDefault="00A276E7" w:rsidP="00A276E7">
            <w:pPr>
              <w:pStyle w:val="a3"/>
              <w:rPr>
                <w:rFonts w:ascii="Times New Roman" w:hAnsi="Times New Roman" w:cs="Times New Roman"/>
              </w:rPr>
            </w:pPr>
            <w:r w:rsidRPr="002967F7">
              <w:rPr>
                <w:rFonts w:ascii="Times New Roman" w:hAnsi="Times New Roman" w:cs="Times New Roman"/>
                <w:b/>
              </w:rPr>
              <w:t>Прочие педагогические работники</w:t>
            </w:r>
            <w:r w:rsidRPr="00A276E7">
              <w:rPr>
                <w:rFonts w:ascii="Times New Roman" w:hAnsi="Times New Roman" w:cs="Times New Roman"/>
              </w:rPr>
              <w:t>:</w:t>
            </w:r>
          </w:p>
          <w:p w:rsidR="00A276E7" w:rsidRPr="00A276E7" w:rsidRDefault="002967F7" w:rsidP="00A276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76E7" w:rsidRPr="00A276E7">
              <w:rPr>
                <w:rFonts w:ascii="Times New Roman" w:hAnsi="Times New Roman" w:cs="Times New Roman"/>
              </w:rPr>
              <w:t xml:space="preserve">педагог-психолог – образование высшее, курсы повышения квалификации в 2011г., </w:t>
            </w:r>
          </w:p>
          <w:p w:rsidR="00A276E7" w:rsidRPr="00A276E7" w:rsidRDefault="002967F7" w:rsidP="00A276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76E7" w:rsidRPr="00A276E7">
              <w:rPr>
                <w:rFonts w:ascii="Times New Roman" w:hAnsi="Times New Roman" w:cs="Times New Roman"/>
              </w:rPr>
              <w:t>воспитатель ГПД – образование высшее, кур</w:t>
            </w:r>
            <w:r>
              <w:rPr>
                <w:rFonts w:ascii="Times New Roman" w:hAnsi="Times New Roman" w:cs="Times New Roman"/>
              </w:rPr>
              <w:t>сы повышения квалификации в 2014</w:t>
            </w:r>
            <w:r w:rsidR="00A276E7" w:rsidRPr="00A276E7">
              <w:rPr>
                <w:rFonts w:ascii="Times New Roman" w:hAnsi="Times New Roman" w:cs="Times New Roman"/>
              </w:rPr>
              <w:t xml:space="preserve"> г.</w:t>
            </w:r>
          </w:p>
          <w:p w:rsidR="00A276E7" w:rsidRPr="00A276E7" w:rsidRDefault="002967F7" w:rsidP="00A276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76E7" w:rsidRPr="00A276E7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образование высшее, курсы повышения квалификации 2014 г.</w:t>
            </w:r>
            <w:r w:rsidR="00A276E7" w:rsidRPr="00A276E7">
              <w:rPr>
                <w:rFonts w:ascii="Times New Roman" w:hAnsi="Times New Roman" w:cs="Times New Roman"/>
              </w:rPr>
              <w:t xml:space="preserve"> </w:t>
            </w:r>
          </w:p>
          <w:p w:rsidR="004C785D" w:rsidRPr="004C785D" w:rsidRDefault="002967F7" w:rsidP="004C78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76E7" w:rsidRPr="00A276E7">
              <w:rPr>
                <w:rFonts w:ascii="Times New Roman" w:hAnsi="Times New Roman" w:cs="Times New Roman"/>
              </w:rPr>
              <w:t>старшая вожатая – обр</w:t>
            </w:r>
            <w:r>
              <w:rPr>
                <w:rFonts w:ascii="Times New Roman" w:hAnsi="Times New Roman" w:cs="Times New Roman"/>
              </w:rPr>
              <w:t>азование высшее, курсы повышения квалификации 2013 г.</w:t>
            </w:r>
          </w:p>
        </w:tc>
      </w:tr>
    </w:tbl>
    <w:p w:rsidR="00191858" w:rsidRPr="00191858" w:rsidRDefault="00191858" w:rsidP="00C255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858">
        <w:rPr>
          <w:rFonts w:ascii="Times New Roman" w:hAnsi="Times New Roman" w:cs="Times New Roman"/>
          <w:sz w:val="24"/>
          <w:szCs w:val="24"/>
        </w:rPr>
        <w:lastRenderedPageBreak/>
        <w:t xml:space="preserve">Прошли курсы повышения квалификации  в 2013-2014 </w:t>
      </w:r>
      <w:proofErr w:type="spellStart"/>
      <w:r w:rsidRPr="0019185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9185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858">
        <w:rPr>
          <w:rFonts w:ascii="Times New Roman" w:hAnsi="Times New Roman" w:cs="Times New Roman"/>
          <w:sz w:val="24"/>
          <w:szCs w:val="24"/>
        </w:rPr>
        <w:t xml:space="preserve">16 чел., еще 5 педагогов окончат курсы повышения квалификации осенью 2014 года. </w:t>
      </w:r>
    </w:p>
    <w:p w:rsidR="00191858" w:rsidRPr="00191858" w:rsidRDefault="00191858" w:rsidP="0019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85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191858">
        <w:rPr>
          <w:rFonts w:ascii="Times New Roman" w:hAnsi="Times New Roman" w:cs="Times New Roman"/>
          <w:sz w:val="24"/>
          <w:szCs w:val="24"/>
        </w:rPr>
        <w:t>В 2013-2014 учебном году процедуру аттестации  прошли 11 педагогических работников, из них на высшую квалификационную категорию - 2 чел., на первую квалификационную категорию - 3 чел.,  6 учителей успешно прошли аттестацию на соответствие занимаемой должности.</w:t>
      </w:r>
    </w:p>
    <w:p w:rsidR="00C2556D" w:rsidRDefault="00191858" w:rsidP="0019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858">
        <w:rPr>
          <w:rFonts w:ascii="Times New Roman" w:hAnsi="Times New Roman" w:cs="Times New Roman"/>
          <w:sz w:val="24"/>
          <w:szCs w:val="24"/>
        </w:rPr>
        <w:t xml:space="preserve">         На 31.05.2014 г. пенсионный возраст имеют – 11 чел. (28 % от общего количества педагогических работников школы).     </w:t>
      </w:r>
    </w:p>
    <w:p w:rsidR="00191858" w:rsidRPr="00191858" w:rsidRDefault="00C2556D" w:rsidP="00C255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педагогов школы – 1 победитель приоритетного национального проекта «Образование», 4 педагога награждены грантом Губернатора Нижегородской области.</w:t>
      </w:r>
      <w:r w:rsidR="00191858" w:rsidRPr="001918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1858" w:rsidRPr="00161E8C" w:rsidRDefault="00191858" w:rsidP="00161E8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395E" w:rsidRPr="000713A4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КАЧЕСТВО УЧЕБНО-МЕТОДИЧЕСКОГО ОБЕСПЕЧЕНИЯ</w:t>
      </w:r>
    </w:p>
    <w:p w:rsidR="008D37D1" w:rsidRDefault="008D37D1" w:rsidP="008D37D1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0BA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составлен в соответствии с </w:t>
      </w:r>
      <w:r w:rsidRPr="00AA0BA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AA0BAC">
        <w:rPr>
          <w:rFonts w:ascii="Times New Roman" w:hAnsi="Times New Roman" w:cs="Times New Roman"/>
        </w:rPr>
        <w:t xml:space="preserve"> Министерства образования и науки </w:t>
      </w:r>
      <w:r>
        <w:rPr>
          <w:rFonts w:ascii="Times New Roman" w:hAnsi="Times New Roman" w:cs="Times New Roman"/>
        </w:rPr>
        <w:t>РФ</w:t>
      </w:r>
      <w:r w:rsidRPr="00AA0BAC">
        <w:rPr>
          <w:rFonts w:ascii="Times New Roman" w:hAnsi="Times New Roman" w:cs="Times New Roman"/>
        </w:rPr>
        <w:t xml:space="preserve"> от 19</w:t>
      </w:r>
      <w:r>
        <w:rPr>
          <w:rFonts w:ascii="Times New Roman" w:hAnsi="Times New Roman" w:cs="Times New Roman"/>
        </w:rPr>
        <w:t>.12.</w:t>
      </w:r>
      <w:r w:rsidRPr="00AA0BAC">
        <w:rPr>
          <w:rFonts w:ascii="Times New Roman" w:hAnsi="Times New Roman" w:cs="Times New Roman"/>
        </w:rPr>
        <w:t xml:space="preserve">2012 г. N 1067 </w:t>
      </w:r>
      <w:r w:rsidRPr="00AA0BAC">
        <w:rPr>
          <w:rFonts w:ascii="Times New Roman" w:hAnsi="Times New Roman" w:cs="Times New Roman"/>
          <w:sz w:val="23"/>
          <w:szCs w:val="23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1395E" w:rsidRDefault="0041395E" w:rsidP="0041395E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017"/>
        <w:gridCol w:w="1527"/>
        <w:gridCol w:w="2816"/>
        <w:gridCol w:w="2874"/>
      </w:tblGrid>
      <w:tr w:rsidR="008D37D1" w:rsidRPr="00A61D6D" w:rsidTr="00F51E11">
        <w:trPr>
          <w:trHeight w:val="422"/>
        </w:trPr>
        <w:tc>
          <w:tcPr>
            <w:tcW w:w="2017" w:type="dxa"/>
            <w:shd w:val="clear" w:color="auto" w:fill="66FFFF"/>
          </w:tcPr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Учебный</w:t>
            </w:r>
          </w:p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год</w:t>
            </w:r>
          </w:p>
        </w:tc>
        <w:tc>
          <w:tcPr>
            <w:tcW w:w="1527" w:type="dxa"/>
            <w:shd w:val="clear" w:color="auto" w:fill="66FFFF"/>
          </w:tcPr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Школьный фонд</w:t>
            </w:r>
          </w:p>
        </w:tc>
        <w:tc>
          <w:tcPr>
            <w:tcW w:w="2816" w:type="dxa"/>
            <w:shd w:val="clear" w:color="auto" w:fill="66FFFF"/>
          </w:tcPr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Количество</w:t>
            </w:r>
          </w:p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выданных учебников</w:t>
            </w:r>
          </w:p>
        </w:tc>
        <w:tc>
          <w:tcPr>
            <w:tcW w:w="2874" w:type="dxa"/>
            <w:shd w:val="clear" w:color="auto" w:fill="66FFFF"/>
          </w:tcPr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%</w:t>
            </w:r>
          </w:p>
          <w:p w:rsidR="008D37D1" w:rsidRPr="00A61D6D" w:rsidRDefault="008D37D1" w:rsidP="00527298">
            <w:pPr>
              <w:jc w:val="center"/>
              <w:rPr>
                <w:b/>
              </w:rPr>
            </w:pPr>
            <w:r w:rsidRPr="00A61D6D">
              <w:rPr>
                <w:b/>
              </w:rPr>
              <w:t>обеспеченности</w:t>
            </w:r>
          </w:p>
        </w:tc>
      </w:tr>
      <w:tr w:rsidR="008D37D1" w:rsidRPr="00A61D6D" w:rsidTr="00F51E11">
        <w:trPr>
          <w:trHeight w:val="296"/>
        </w:trPr>
        <w:tc>
          <w:tcPr>
            <w:tcW w:w="2017" w:type="dxa"/>
            <w:shd w:val="clear" w:color="auto" w:fill="66FFFF"/>
          </w:tcPr>
          <w:p w:rsidR="008D37D1" w:rsidRPr="00A61D6D" w:rsidRDefault="008D37D1" w:rsidP="00527298">
            <w:pPr>
              <w:rPr>
                <w:b/>
              </w:rPr>
            </w:pPr>
            <w:r w:rsidRPr="00A61D6D">
              <w:rPr>
                <w:b/>
              </w:rPr>
              <w:t>2011-12</w:t>
            </w:r>
          </w:p>
        </w:tc>
        <w:tc>
          <w:tcPr>
            <w:tcW w:w="1527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14317</w:t>
            </w:r>
          </w:p>
        </w:tc>
        <w:tc>
          <w:tcPr>
            <w:tcW w:w="2816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14100</w:t>
            </w:r>
          </w:p>
        </w:tc>
        <w:tc>
          <w:tcPr>
            <w:tcW w:w="2874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78%</w:t>
            </w:r>
          </w:p>
          <w:p w:rsidR="008D37D1" w:rsidRPr="00A61D6D" w:rsidRDefault="008D37D1" w:rsidP="00527298">
            <w:pPr>
              <w:jc w:val="center"/>
            </w:pPr>
            <w:r w:rsidRPr="00A61D6D">
              <w:t>1 классы – 100%</w:t>
            </w:r>
          </w:p>
        </w:tc>
      </w:tr>
      <w:tr w:rsidR="008D37D1" w:rsidRPr="00A61D6D" w:rsidTr="00F51E11">
        <w:trPr>
          <w:trHeight w:val="280"/>
        </w:trPr>
        <w:tc>
          <w:tcPr>
            <w:tcW w:w="2017" w:type="dxa"/>
            <w:shd w:val="clear" w:color="auto" w:fill="66FFFF"/>
          </w:tcPr>
          <w:p w:rsidR="008D37D1" w:rsidRPr="00A61D6D" w:rsidRDefault="008D37D1" w:rsidP="00527298">
            <w:pPr>
              <w:rPr>
                <w:b/>
              </w:rPr>
            </w:pPr>
            <w:r w:rsidRPr="00A61D6D">
              <w:rPr>
                <w:b/>
              </w:rPr>
              <w:t>2012-13</w:t>
            </w:r>
          </w:p>
        </w:tc>
        <w:tc>
          <w:tcPr>
            <w:tcW w:w="1527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14657</w:t>
            </w:r>
          </w:p>
        </w:tc>
        <w:tc>
          <w:tcPr>
            <w:tcW w:w="2816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14250</w:t>
            </w:r>
          </w:p>
        </w:tc>
        <w:tc>
          <w:tcPr>
            <w:tcW w:w="2874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85%</w:t>
            </w:r>
          </w:p>
          <w:p w:rsidR="008D37D1" w:rsidRPr="00A61D6D" w:rsidRDefault="008D37D1" w:rsidP="00527298">
            <w:pPr>
              <w:jc w:val="center"/>
            </w:pPr>
            <w:r w:rsidRPr="00A61D6D">
              <w:t>1,2 классы -100%</w:t>
            </w:r>
          </w:p>
        </w:tc>
      </w:tr>
      <w:tr w:rsidR="008D37D1" w:rsidRPr="00A61D6D" w:rsidTr="00F51E11">
        <w:trPr>
          <w:trHeight w:val="280"/>
        </w:trPr>
        <w:tc>
          <w:tcPr>
            <w:tcW w:w="2017" w:type="dxa"/>
            <w:shd w:val="clear" w:color="auto" w:fill="66FFFF"/>
          </w:tcPr>
          <w:p w:rsidR="008D37D1" w:rsidRPr="00A61D6D" w:rsidRDefault="008D37D1" w:rsidP="00527298">
            <w:pPr>
              <w:rPr>
                <w:b/>
              </w:rPr>
            </w:pPr>
            <w:r w:rsidRPr="00A61D6D">
              <w:rPr>
                <w:b/>
              </w:rPr>
              <w:t>2013-14</w:t>
            </w:r>
          </w:p>
        </w:tc>
        <w:tc>
          <w:tcPr>
            <w:tcW w:w="1527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16123</w:t>
            </w:r>
          </w:p>
        </w:tc>
        <w:tc>
          <w:tcPr>
            <w:tcW w:w="2816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15975</w:t>
            </w:r>
          </w:p>
        </w:tc>
        <w:tc>
          <w:tcPr>
            <w:tcW w:w="2874" w:type="dxa"/>
            <w:shd w:val="clear" w:color="auto" w:fill="66FFFF"/>
          </w:tcPr>
          <w:p w:rsidR="008D37D1" w:rsidRPr="00A61D6D" w:rsidRDefault="008D37D1" w:rsidP="00527298">
            <w:pPr>
              <w:jc w:val="center"/>
            </w:pPr>
            <w:r w:rsidRPr="00A61D6D">
              <w:t>85%</w:t>
            </w:r>
          </w:p>
          <w:p w:rsidR="008D37D1" w:rsidRPr="00A61D6D" w:rsidRDefault="008D37D1" w:rsidP="00527298">
            <w:pPr>
              <w:jc w:val="center"/>
            </w:pPr>
            <w:r w:rsidRPr="00A61D6D">
              <w:t>1,2,3 классы –100%</w:t>
            </w:r>
          </w:p>
        </w:tc>
      </w:tr>
    </w:tbl>
    <w:p w:rsidR="008D37D1" w:rsidRPr="000713A4" w:rsidRDefault="008D37D1" w:rsidP="0041395E">
      <w:pPr>
        <w:pStyle w:val="a4"/>
        <w:rPr>
          <w:sz w:val="24"/>
          <w:szCs w:val="24"/>
        </w:rPr>
      </w:pPr>
    </w:p>
    <w:p w:rsidR="0041395E" w:rsidRPr="0041395E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КАЧЕСТВО БИБЛИОТЕЧНО-ИНФОРМАЦИОННОГО ОБЕСПЕЧЕНИЯ</w:t>
      </w:r>
    </w:p>
    <w:p w:rsidR="008543BE" w:rsidRDefault="008543BE" w:rsidP="008543BE">
      <w:pPr>
        <w:rPr>
          <w:b/>
          <w:sz w:val="24"/>
          <w:szCs w:val="24"/>
        </w:rPr>
      </w:pPr>
    </w:p>
    <w:p w:rsidR="008543BE" w:rsidRPr="008543BE" w:rsidRDefault="008543BE" w:rsidP="008543BE">
      <w:pPr>
        <w:shd w:val="clear" w:color="auto" w:fill="00B0F0"/>
        <w:jc w:val="center"/>
        <w:rPr>
          <w:b/>
          <w:sz w:val="24"/>
          <w:szCs w:val="24"/>
        </w:rPr>
      </w:pPr>
      <w:r w:rsidRPr="008543BE">
        <w:rPr>
          <w:b/>
          <w:sz w:val="24"/>
          <w:szCs w:val="24"/>
        </w:rPr>
        <w:lastRenderedPageBreak/>
        <w:t>Показатели книжного фонда:</w:t>
      </w:r>
    </w:p>
    <w:p w:rsidR="008543BE" w:rsidRPr="008543BE" w:rsidRDefault="008543BE" w:rsidP="008543BE">
      <w:pPr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276"/>
        <w:gridCol w:w="944"/>
        <w:gridCol w:w="1380"/>
        <w:gridCol w:w="1078"/>
        <w:gridCol w:w="1227"/>
        <w:gridCol w:w="1192"/>
      </w:tblGrid>
      <w:tr w:rsidR="008543BE" w:rsidTr="00F51E11">
        <w:trPr>
          <w:trHeight w:val="601"/>
        </w:trPr>
        <w:tc>
          <w:tcPr>
            <w:tcW w:w="2126" w:type="dxa"/>
            <w:shd w:val="clear" w:color="auto" w:fill="66FFFF"/>
          </w:tcPr>
          <w:p w:rsidR="008543BE" w:rsidRPr="002C6BCE" w:rsidRDefault="008543BE" w:rsidP="008543BE">
            <w:pPr>
              <w:pStyle w:val="a4"/>
              <w:ind w:left="0"/>
            </w:pPr>
            <w:r w:rsidRPr="002C6BCE">
              <w:t>Фонд</w:t>
            </w:r>
          </w:p>
        </w:tc>
        <w:tc>
          <w:tcPr>
            <w:tcW w:w="1276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Кол-во экз.</w:t>
            </w:r>
          </w:p>
          <w:p w:rsidR="008543BE" w:rsidRDefault="008543BE" w:rsidP="008543BE">
            <w:pPr>
              <w:pStyle w:val="a4"/>
              <w:ind w:left="0"/>
            </w:pPr>
            <w:r>
              <w:t>в 2011-12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уч. году</w:t>
            </w:r>
          </w:p>
        </w:tc>
        <w:tc>
          <w:tcPr>
            <w:tcW w:w="944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% от</w:t>
            </w:r>
          </w:p>
          <w:p w:rsidR="008543BE" w:rsidRDefault="008543BE" w:rsidP="008543BE">
            <w:pPr>
              <w:pStyle w:val="a4"/>
              <w:ind w:left="0"/>
            </w:pPr>
            <w:r>
              <w:t>общего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фонда</w:t>
            </w:r>
          </w:p>
        </w:tc>
        <w:tc>
          <w:tcPr>
            <w:tcW w:w="1380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Кол-во экз.</w:t>
            </w:r>
          </w:p>
          <w:p w:rsidR="008543BE" w:rsidRDefault="008543BE" w:rsidP="008543BE">
            <w:pPr>
              <w:pStyle w:val="a4"/>
              <w:ind w:left="0"/>
            </w:pPr>
            <w:r>
              <w:t>в 2012-13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уч. году</w:t>
            </w:r>
          </w:p>
        </w:tc>
        <w:tc>
          <w:tcPr>
            <w:tcW w:w="1078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% от</w:t>
            </w:r>
          </w:p>
          <w:p w:rsidR="008543BE" w:rsidRDefault="008543BE" w:rsidP="008543BE">
            <w:pPr>
              <w:pStyle w:val="a4"/>
              <w:ind w:left="0"/>
            </w:pPr>
            <w:r>
              <w:t>общего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фонда</w:t>
            </w:r>
          </w:p>
        </w:tc>
        <w:tc>
          <w:tcPr>
            <w:tcW w:w="1227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Кол-во экз.</w:t>
            </w:r>
          </w:p>
          <w:p w:rsidR="008543BE" w:rsidRDefault="008543BE" w:rsidP="008543BE">
            <w:pPr>
              <w:pStyle w:val="a4"/>
              <w:ind w:left="0"/>
            </w:pPr>
            <w:r>
              <w:t xml:space="preserve">в 2013-14 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уч. году</w:t>
            </w:r>
          </w:p>
        </w:tc>
        <w:tc>
          <w:tcPr>
            <w:tcW w:w="1192" w:type="dxa"/>
            <w:shd w:val="clear" w:color="auto" w:fill="66FFFF"/>
          </w:tcPr>
          <w:p w:rsidR="008543BE" w:rsidRDefault="008543BE" w:rsidP="008543BE">
            <w:pPr>
              <w:pStyle w:val="a4"/>
              <w:ind w:left="0"/>
            </w:pPr>
            <w:r>
              <w:t>% от</w:t>
            </w:r>
          </w:p>
          <w:p w:rsidR="008543BE" w:rsidRDefault="008543BE" w:rsidP="008543BE">
            <w:pPr>
              <w:pStyle w:val="a4"/>
              <w:ind w:left="0"/>
            </w:pPr>
            <w:r>
              <w:t>общего</w:t>
            </w:r>
          </w:p>
          <w:p w:rsidR="008543BE" w:rsidRPr="002C6BCE" w:rsidRDefault="008543BE" w:rsidP="008543BE">
            <w:pPr>
              <w:pStyle w:val="a4"/>
              <w:ind w:left="0"/>
            </w:pPr>
            <w:r>
              <w:t>фонда</w:t>
            </w:r>
          </w:p>
        </w:tc>
      </w:tr>
      <w:tr w:rsidR="008543BE" w:rsidTr="00F51E11">
        <w:trPr>
          <w:trHeight w:val="270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r w:rsidRPr="008543BE">
              <w:t>Общий</w:t>
            </w:r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26200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100%</w:t>
            </w: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27866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100%</w:t>
            </w: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26981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100%</w:t>
            </w:r>
          </w:p>
        </w:tc>
      </w:tr>
      <w:tr w:rsidR="008543BE" w:rsidTr="00F51E11">
        <w:trPr>
          <w:trHeight w:val="270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r w:rsidRPr="008543BE">
              <w:t>Учебный</w:t>
            </w:r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14317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55%</w:t>
            </w: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15940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57%</w:t>
            </w: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16123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60%</w:t>
            </w:r>
          </w:p>
        </w:tc>
      </w:tr>
      <w:tr w:rsidR="008543BE" w:rsidTr="00F51E11">
        <w:trPr>
          <w:trHeight w:val="555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r w:rsidRPr="008543BE">
              <w:t>Художественная и</w:t>
            </w:r>
          </w:p>
          <w:p w:rsidR="008543BE" w:rsidRPr="008543BE" w:rsidRDefault="008543BE" w:rsidP="008543BE">
            <w:pPr>
              <w:pStyle w:val="a4"/>
              <w:ind w:left="0"/>
            </w:pPr>
            <w:r w:rsidRPr="008543BE">
              <w:t xml:space="preserve">методическая </w:t>
            </w:r>
            <w:proofErr w:type="gramStart"/>
            <w:r w:rsidR="00A61D6D"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11735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45%</w:t>
            </w: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11782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42%</w:t>
            </w: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10587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39%</w:t>
            </w:r>
          </w:p>
        </w:tc>
      </w:tr>
      <w:tr w:rsidR="008543BE" w:rsidTr="00F51E11">
        <w:trPr>
          <w:trHeight w:val="270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proofErr w:type="spellStart"/>
            <w:r w:rsidRPr="008543BE">
              <w:t>Медиаресурсы</w:t>
            </w:r>
            <w:proofErr w:type="spellEnd"/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120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0,46%</w:t>
            </w: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120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0,43%</w:t>
            </w: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248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0,9%</w:t>
            </w:r>
          </w:p>
        </w:tc>
      </w:tr>
      <w:tr w:rsidR="008543BE" w:rsidTr="00F51E11">
        <w:trPr>
          <w:trHeight w:val="270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r w:rsidRPr="008543BE">
              <w:t>Журналы</w:t>
            </w:r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26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0,10%</w:t>
            </w: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24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0,09%</w:t>
            </w: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21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0,08%</w:t>
            </w:r>
          </w:p>
        </w:tc>
      </w:tr>
      <w:tr w:rsidR="008543BE" w:rsidTr="00F51E11">
        <w:trPr>
          <w:trHeight w:val="270"/>
        </w:trPr>
        <w:tc>
          <w:tcPr>
            <w:tcW w:w="2126" w:type="dxa"/>
            <w:shd w:val="clear" w:color="auto" w:fill="66FFFF"/>
          </w:tcPr>
          <w:p w:rsidR="008543BE" w:rsidRPr="008543BE" w:rsidRDefault="008543BE" w:rsidP="008543BE">
            <w:pPr>
              <w:pStyle w:val="a4"/>
              <w:ind w:left="0"/>
            </w:pPr>
            <w:r w:rsidRPr="008543BE">
              <w:t>Газеты</w:t>
            </w:r>
          </w:p>
        </w:tc>
        <w:tc>
          <w:tcPr>
            <w:tcW w:w="1276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</w:t>
            </w:r>
          </w:p>
        </w:tc>
        <w:tc>
          <w:tcPr>
            <w:tcW w:w="944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</w:p>
        </w:tc>
        <w:tc>
          <w:tcPr>
            <w:tcW w:w="1380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>2</w:t>
            </w:r>
          </w:p>
        </w:tc>
        <w:tc>
          <w:tcPr>
            <w:tcW w:w="1078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</w:p>
        </w:tc>
        <w:tc>
          <w:tcPr>
            <w:tcW w:w="1227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  <w:r w:rsidRPr="00A61D6D">
              <w:t xml:space="preserve">2 </w:t>
            </w:r>
          </w:p>
        </w:tc>
        <w:tc>
          <w:tcPr>
            <w:tcW w:w="1192" w:type="dxa"/>
            <w:shd w:val="clear" w:color="auto" w:fill="66FFFF"/>
          </w:tcPr>
          <w:p w:rsidR="008543BE" w:rsidRPr="00A61D6D" w:rsidRDefault="008543BE" w:rsidP="008543BE">
            <w:pPr>
              <w:pStyle w:val="a4"/>
              <w:ind w:left="0"/>
              <w:jc w:val="center"/>
            </w:pPr>
          </w:p>
        </w:tc>
      </w:tr>
    </w:tbl>
    <w:p w:rsidR="0041395E" w:rsidRDefault="0041395E" w:rsidP="0041395E">
      <w:pPr>
        <w:pStyle w:val="a4"/>
        <w:rPr>
          <w:sz w:val="24"/>
          <w:szCs w:val="24"/>
        </w:rPr>
      </w:pPr>
    </w:p>
    <w:p w:rsidR="00A276E7" w:rsidRPr="008D37D1" w:rsidRDefault="00A276E7" w:rsidP="008D37D1">
      <w:pPr>
        <w:ind w:firstLine="567"/>
        <w:jc w:val="both"/>
        <w:rPr>
          <w:sz w:val="24"/>
          <w:szCs w:val="24"/>
        </w:rPr>
      </w:pPr>
      <w:r w:rsidRPr="008D37D1">
        <w:rPr>
          <w:sz w:val="24"/>
          <w:szCs w:val="24"/>
        </w:rPr>
        <w:t xml:space="preserve">Доступ к Интернет- ресурсам обеспечен во всех учебных кабинетах, </w:t>
      </w:r>
      <w:r w:rsidR="008D37D1" w:rsidRPr="008D37D1">
        <w:rPr>
          <w:sz w:val="24"/>
          <w:szCs w:val="24"/>
        </w:rPr>
        <w:t>библиотеке</w:t>
      </w:r>
      <w:proofErr w:type="gramStart"/>
      <w:r w:rsidR="008D37D1" w:rsidRPr="008D37D1">
        <w:rPr>
          <w:sz w:val="24"/>
          <w:szCs w:val="24"/>
        </w:rPr>
        <w:t>.</w:t>
      </w:r>
      <w:proofErr w:type="gramEnd"/>
      <w:r w:rsidR="008D37D1" w:rsidRPr="008D37D1">
        <w:rPr>
          <w:sz w:val="24"/>
          <w:szCs w:val="24"/>
        </w:rPr>
        <w:t xml:space="preserve"> (</w:t>
      </w:r>
      <w:proofErr w:type="spellStart"/>
      <w:proofErr w:type="gramStart"/>
      <w:r w:rsidR="008D37D1" w:rsidRPr="008D37D1">
        <w:rPr>
          <w:sz w:val="24"/>
          <w:szCs w:val="24"/>
        </w:rPr>
        <w:t>о</w:t>
      </w:r>
      <w:proofErr w:type="gramEnd"/>
      <w:r w:rsidR="008D37D1" w:rsidRPr="008D37D1">
        <w:rPr>
          <w:sz w:val="24"/>
          <w:szCs w:val="24"/>
        </w:rPr>
        <w:t>птиковолоконный</w:t>
      </w:r>
      <w:proofErr w:type="spellEnd"/>
      <w:r w:rsidR="008D37D1" w:rsidRPr="008D37D1">
        <w:rPr>
          <w:sz w:val="24"/>
          <w:szCs w:val="24"/>
        </w:rPr>
        <w:t xml:space="preserve"> кабель</w:t>
      </w:r>
      <w:r w:rsidRPr="008D37D1">
        <w:rPr>
          <w:sz w:val="24"/>
          <w:szCs w:val="24"/>
        </w:rPr>
        <w:t xml:space="preserve">, скорость </w:t>
      </w:r>
      <w:r w:rsidR="008D37D1" w:rsidRPr="008D37D1">
        <w:rPr>
          <w:sz w:val="24"/>
          <w:szCs w:val="24"/>
        </w:rPr>
        <w:t>8 Мб)</w:t>
      </w:r>
      <w:r w:rsidR="008D37D1">
        <w:rPr>
          <w:sz w:val="24"/>
          <w:szCs w:val="24"/>
        </w:rPr>
        <w:t>. В библиотеке учащимся обеспечена возможность печати и копирования.</w:t>
      </w:r>
    </w:p>
    <w:p w:rsidR="008D37D1" w:rsidRPr="00A276E7" w:rsidRDefault="008D37D1" w:rsidP="0041395E">
      <w:pPr>
        <w:pStyle w:val="a4"/>
        <w:rPr>
          <w:sz w:val="24"/>
          <w:szCs w:val="24"/>
        </w:rPr>
      </w:pPr>
    </w:p>
    <w:p w:rsidR="0041395E" w:rsidRPr="0041395E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КАЧЕСТВО МАТЕРИАЛЬНО-ТЕХНИЧЕСКОЙ БАЗЫ</w:t>
      </w:r>
    </w:p>
    <w:p w:rsidR="0041395E" w:rsidRDefault="0041395E" w:rsidP="0041395E">
      <w:pPr>
        <w:pStyle w:val="a4"/>
        <w:rPr>
          <w:sz w:val="24"/>
          <w:szCs w:val="24"/>
        </w:rPr>
      </w:pPr>
    </w:p>
    <w:tbl>
      <w:tblPr>
        <w:tblW w:w="10786" w:type="dxa"/>
        <w:tblInd w:w="-897" w:type="dxa"/>
        <w:tblLook w:val="04A0" w:firstRow="1" w:lastRow="0" w:firstColumn="1" w:lastColumn="0" w:noHBand="0" w:noVBand="1"/>
      </w:tblPr>
      <w:tblGrid>
        <w:gridCol w:w="467"/>
        <w:gridCol w:w="6727"/>
        <w:gridCol w:w="1683"/>
        <w:gridCol w:w="1909"/>
      </w:tblGrid>
      <w:tr w:rsidR="008D37D1" w:rsidRPr="008D37D1" w:rsidTr="00527298">
        <w:trPr>
          <w:trHeight w:val="763"/>
        </w:trPr>
        <w:tc>
          <w:tcPr>
            <w:tcW w:w="8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37D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Карта оснащенности МБОУ СОШ №3 учебным оборудованием                                                                   (по состоянию на 1.09.2014г.)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8D37D1" w:rsidRPr="008D37D1" w:rsidRDefault="008D37D1" w:rsidP="00527298">
            <w:pPr>
              <w:jc w:val="center"/>
              <w:rPr>
                <w:color w:val="000000"/>
                <w:sz w:val="22"/>
                <w:szCs w:val="22"/>
              </w:rPr>
            </w:pPr>
            <w:r w:rsidRPr="008D37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37D1" w:rsidRPr="008D37D1" w:rsidTr="009D33CC">
        <w:trPr>
          <w:trHeight w:val="597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7D1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Индикатор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Показатель 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Показатель по Павловскому району (</w:t>
            </w:r>
            <w:proofErr w:type="gramStart"/>
            <w:r w:rsidRPr="009D33CC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9D33CC">
              <w:rPr>
                <w:b/>
                <w:bCs/>
                <w:i/>
                <w:iCs/>
                <w:color w:val="000000"/>
              </w:rPr>
              <w:t>%)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Общее кол-во предметных кабинетов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Кол-во и процент </w:t>
            </w:r>
            <w:r w:rsidRPr="009D33CC">
              <w:rPr>
                <w:color w:val="000000"/>
              </w:rPr>
              <w:t>(от общего количества)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D33CC">
              <w:rPr>
                <w:color w:val="000000"/>
              </w:rPr>
              <w:t>учебных кабинетов, оснащенных компьютерным оборудованием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19/86%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93%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физики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- 7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98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97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87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электродинамика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термодинамика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механика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оптика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ядерная 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 xml:space="preserve">Кабинет химии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 xml:space="preserve">наличие вытяжного шкафа в рабочем состоянии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и химическими реактивами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97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неорганическая 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органическая 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биологии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- 6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- 7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 биологии: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природоведение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ботаника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зоология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анатомия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общая 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цифровых микроскопов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истории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картами по каждому курсу истории: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история России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всеобщая 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Наличие</w:t>
            </w:r>
            <w:r w:rsidRPr="009D33CC">
              <w:rPr>
                <w:color w:val="000000"/>
              </w:rPr>
              <w:t xml:space="preserve"> интерактивных карт (да, 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географии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картами: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мира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материков, их частей и океанов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России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Наличие</w:t>
            </w:r>
            <w:r w:rsidRPr="009D33CC">
              <w:rPr>
                <w:color w:val="000000"/>
              </w:rPr>
              <w:t xml:space="preserve"> интерактивных карт (да, 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Спортивный зал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спортивным оборудованием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спортивным инвентарем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лыжных пар и 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 на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57/100%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тренажеров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Учебные мастерские</w:t>
            </w:r>
            <w:r w:rsidRPr="009D33CC">
              <w:rPr>
                <w:color w:val="000000"/>
              </w:rPr>
              <w:t xml:space="preserve"> (кабинет технологии для мальчиков)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оборудованием (станки, верстаки и т.д.)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9D33CC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инструментами (молотки, стамески и т.д.)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85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 xml:space="preserve">Кабинет обслуживающего труда </w:t>
            </w:r>
            <w:r w:rsidRPr="009D33CC">
              <w:rPr>
                <w:color w:val="000000"/>
              </w:rPr>
              <w:t>(кабинет технологии для девочек)</w:t>
            </w:r>
            <w:r w:rsidRPr="009D33CC">
              <w:rPr>
                <w:b/>
                <w:bCs/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 оборудованием для выполнения программы по разделу: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82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 «Кулинария»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 «Обработка ткани»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начальных классов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 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русского языка и литературы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математики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79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иностранного языка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78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изобразительного искусства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54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музыки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60</w:t>
            </w: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37D1" w:rsidRPr="008D37D1" w:rsidRDefault="008D37D1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ОБЖ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</w:p>
        </w:tc>
      </w:tr>
      <w:tr w:rsidR="008D37D1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1" w:rsidRPr="008D37D1" w:rsidRDefault="008D37D1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8D37D1" w:rsidRPr="009D33CC" w:rsidRDefault="008D37D1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74</w:t>
            </w:r>
          </w:p>
        </w:tc>
      </w:tr>
    </w:tbl>
    <w:p w:rsidR="008D37D1" w:rsidRPr="008D37D1" w:rsidRDefault="008D37D1" w:rsidP="0041395E">
      <w:pPr>
        <w:pStyle w:val="a4"/>
        <w:rPr>
          <w:sz w:val="24"/>
          <w:szCs w:val="24"/>
        </w:rPr>
      </w:pPr>
    </w:p>
    <w:p w:rsidR="0041395E" w:rsidRDefault="0041395E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1395E">
        <w:rPr>
          <w:rFonts w:ascii="Times New Roman" w:hAnsi="Times New Roman" w:cs="Times New Roman"/>
          <w:sz w:val="24"/>
          <w:szCs w:val="24"/>
          <w:highlight w:val="green"/>
        </w:rPr>
        <w:t>ФУНКЦИОНИРОВАНИЕ ВНУТРЕННЕЙ СИСТЕМЫ ОЦЕНКИ КАЧЕСТВА ОБРАЗОВАНИЯ</w:t>
      </w:r>
    </w:p>
    <w:p w:rsidR="00F51E11" w:rsidRDefault="00527298" w:rsidP="005272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27298">
        <w:rPr>
          <w:sz w:val="24"/>
          <w:szCs w:val="24"/>
        </w:rPr>
        <w:t xml:space="preserve">Внутренняя система оценки качества образования функционирует с целью </w:t>
      </w:r>
      <w:r>
        <w:rPr>
          <w:sz w:val="24"/>
          <w:szCs w:val="24"/>
        </w:rPr>
        <w:t>формирования</w:t>
      </w:r>
      <w:r w:rsidRPr="00527298">
        <w:rPr>
          <w:sz w:val="24"/>
          <w:szCs w:val="24"/>
        </w:rPr>
        <w:t xml:space="preserve"> единой системы диагностики и контроля состояния образовательного процесса в школе, что позволит определить степень </w:t>
      </w:r>
      <w:r w:rsidR="00A177CB">
        <w:rPr>
          <w:sz w:val="24"/>
          <w:szCs w:val="24"/>
        </w:rPr>
        <w:t>соответствия качества результатов</w:t>
      </w:r>
      <w:r w:rsidRPr="00527298">
        <w:rPr>
          <w:sz w:val="24"/>
          <w:szCs w:val="24"/>
        </w:rPr>
        <w:t>, условий и процесса федеральным государственным образовательным стандартам общего образования и запросам пот</w:t>
      </w:r>
      <w:r>
        <w:rPr>
          <w:sz w:val="24"/>
          <w:szCs w:val="24"/>
        </w:rPr>
        <w:t xml:space="preserve">ребителей образовательных услуг, </w:t>
      </w:r>
      <w:r w:rsidRPr="00527298">
        <w:rPr>
          <w:sz w:val="24"/>
          <w:szCs w:val="24"/>
        </w:rPr>
        <w:t xml:space="preserve">на основе Положения Внутренняя система оценки качества образования, утвержденного приказом </w:t>
      </w:r>
      <w:r>
        <w:rPr>
          <w:sz w:val="24"/>
          <w:szCs w:val="24"/>
        </w:rPr>
        <w:t>от 23</w:t>
      </w:r>
      <w:r w:rsidRPr="00527298">
        <w:rPr>
          <w:sz w:val="24"/>
          <w:szCs w:val="24"/>
        </w:rPr>
        <w:t xml:space="preserve"> октября 2013 г. N455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Ежегодно утверждается План </w:t>
      </w:r>
      <w:r w:rsidR="00F51E11">
        <w:rPr>
          <w:sz w:val="24"/>
          <w:szCs w:val="24"/>
        </w:rPr>
        <w:t xml:space="preserve">внутренней системы оценки качества образования, в реализации которого принимают участие администрация, педагоги, специалисты школьных служб. </w:t>
      </w:r>
    </w:p>
    <w:p w:rsidR="0041395E" w:rsidRPr="00527298" w:rsidRDefault="00F51E11" w:rsidP="005272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ода</w:t>
      </w:r>
      <w:proofErr w:type="spellEnd"/>
      <w:r>
        <w:rPr>
          <w:sz w:val="24"/>
          <w:szCs w:val="24"/>
        </w:rPr>
        <w:t xml:space="preserve"> можно сделать вывод о</w:t>
      </w:r>
      <w:r w:rsidR="00A177CB">
        <w:rPr>
          <w:sz w:val="24"/>
          <w:szCs w:val="24"/>
        </w:rPr>
        <w:t>б удовлетворительном уровне соответствия</w:t>
      </w:r>
      <w:r>
        <w:rPr>
          <w:sz w:val="24"/>
          <w:szCs w:val="24"/>
        </w:rPr>
        <w:t xml:space="preserve"> </w:t>
      </w:r>
      <w:r w:rsidR="00A177CB">
        <w:rPr>
          <w:sz w:val="24"/>
          <w:szCs w:val="24"/>
        </w:rPr>
        <w:t>качества результатов</w:t>
      </w:r>
      <w:r w:rsidRPr="00527298">
        <w:rPr>
          <w:sz w:val="24"/>
          <w:szCs w:val="24"/>
        </w:rPr>
        <w:t>, условий и процесса федеральным государственным образовательным стандартам общего образования и запросам пот</w:t>
      </w:r>
      <w:r>
        <w:rPr>
          <w:sz w:val="24"/>
          <w:szCs w:val="24"/>
        </w:rPr>
        <w:t>ребителей образовательных услуг.</w:t>
      </w:r>
    </w:p>
    <w:p w:rsidR="00F51E11" w:rsidRDefault="00F51E11" w:rsidP="00F06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A21C8" w:rsidRDefault="00F060BA" w:rsidP="00F06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АНАЛИЗ ПОКАЗАТЕЛЕЙ ДЕЯТЕЛЬНОСТИ ОРГАНИЗАЦИИ</w:t>
      </w:r>
      <w:r w:rsidR="006A21C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41395E" w:rsidRPr="006A21C8" w:rsidRDefault="006A21C8" w:rsidP="00F06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1C8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(см. документ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6A21C8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</w:p>
    <w:p w:rsidR="0041395E" w:rsidRPr="0041395E" w:rsidRDefault="0041395E" w:rsidP="0041395E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D33CC" w:rsidRDefault="009D33CC">
      <w:pPr>
        <w:rPr>
          <w:sz w:val="24"/>
          <w:szCs w:val="24"/>
        </w:rPr>
      </w:pPr>
    </w:p>
    <w:p w:rsidR="009D33CC" w:rsidRDefault="009D33CC">
      <w:pPr>
        <w:rPr>
          <w:sz w:val="24"/>
          <w:szCs w:val="24"/>
        </w:rPr>
      </w:pPr>
    </w:p>
    <w:p w:rsidR="009D33CC" w:rsidRDefault="009D33CC">
      <w:pPr>
        <w:rPr>
          <w:sz w:val="24"/>
          <w:szCs w:val="24"/>
        </w:rPr>
      </w:pPr>
    </w:p>
    <w:p w:rsidR="0042487F" w:rsidRPr="009D33CC" w:rsidRDefault="0042487F">
      <w:pPr>
        <w:rPr>
          <w:sz w:val="24"/>
          <w:szCs w:val="24"/>
        </w:rPr>
      </w:pPr>
    </w:p>
    <w:sectPr w:rsidR="0042487F" w:rsidRPr="009D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030ABD"/>
    <w:multiLevelType w:val="hybridMultilevel"/>
    <w:tmpl w:val="6F36E5EE"/>
    <w:lvl w:ilvl="0" w:tplc="653C29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C68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8E3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E84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1E4D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89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0491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CF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4AC0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2C462B"/>
    <w:multiLevelType w:val="hybridMultilevel"/>
    <w:tmpl w:val="BBA8A59C"/>
    <w:lvl w:ilvl="0" w:tplc="C7221A2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B310877"/>
    <w:multiLevelType w:val="hybridMultilevel"/>
    <w:tmpl w:val="E350FB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8E52C1"/>
    <w:multiLevelType w:val="hybridMultilevel"/>
    <w:tmpl w:val="FEB654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15D628B"/>
    <w:multiLevelType w:val="hybridMultilevel"/>
    <w:tmpl w:val="539CE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01E39"/>
    <w:multiLevelType w:val="hybridMultilevel"/>
    <w:tmpl w:val="63866D68"/>
    <w:lvl w:ilvl="0" w:tplc="C7221A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87449"/>
    <w:multiLevelType w:val="hybridMultilevel"/>
    <w:tmpl w:val="AD669364"/>
    <w:lvl w:ilvl="0" w:tplc="DB6A24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2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23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4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43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F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8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B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34D81"/>
    <w:multiLevelType w:val="multilevel"/>
    <w:tmpl w:val="ACD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23F7C63"/>
    <w:multiLevelType w:val="hybridMultilevel"/>
    <w:tmpl w:val="51C0BCCE"/>
    <w:lvl w:ilvl="0" w:tplc="DD803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C6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084D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5ED8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EAFF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8A5B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DAA0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2881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CEE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23325C"/>
    <w:multiLevelType w:val="hybridMultilevel"/>
    <w:tmpl w:val="4664BCDE"/>
    <w:lvl w:ilvl="0" w:tplc="3572B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A812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BF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42D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CA5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C1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E82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6E3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261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015214"/>
    <w:multiLevelType w:val="hybridMultilevel"/>
    <w:tmpl w:val="30663A2E"/>
    <w:lvl w:ilvl="0" w:tplc="40661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0C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4C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6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6B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E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860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E7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53FBC"/>
    <w:multiLevelType w:val="hybridMultilevel"/>
    <w:tmpl w:val="C1B8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A6403"/>
    <w:multiLevelType w:val="hybridMultilevel"/>
    <w:tmpl w:val="2BFEF9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0E73E1B"/>
    <w:multiLevelType w:val="hybridMultilevel"/>
    <w:tmpl w:val="C42E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07D6B"/>
    <w:multiLevelType w:val="hybridMultilevel"/>
    <w:tmpl w:val="913A04B4"/>
    <w:lvl w:ilvl="0" w:tplc="27B251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2C63E0"/>
    <w:multiLevelType w:val="hybridMultilevel"/>
    <w:tmpl w:val="924CF4D6"/>
    <w:lvl w:ilvl="0" w:tplc="79D8ED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6B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A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E86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0E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CB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9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29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E0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A5D43"/>
    <w:multiLevelType w:val="hybridMultilevel"/>
    <w:tmpl w:val="611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87A71"/>
    <w:multiLevelType w:val="hybridMultilevel"/>
    <w:tmpl w:val="14A2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F20DA"/>
    <w:multiLevelType w:val="hybridMultilevel"/>
    <w:tmpl w:val="18D65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42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23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4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43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F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8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B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05E7D"/>
    <w:multiLevelType w:val="multilevel"/>
    <w:tmpl w:val="CEC85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A15B7E"/>
    <w:multiLevelType w:val="hybridMultilevel"/>
    <w:tmpl w:val="6F9E6CC4"/>
    <w:lvl w:ilvl="0" w:tplc="C722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946A2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DAC6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46A3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A83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88C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F24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D859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8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75820B7"/>
    <w:multiLevelType w:val="hybridMultilevel"/>
    <w:tmpl w:val="57ACC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75A4F"/>
    <w:multiLevelType w:val="hybridMultilevel"/>
    <w:tmpl w:val="9288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4755D"/>
    <w:multiLevelType w:val="hybridMultilevel"/>
    <w:tmpl w:val="38046930"/>
    <w:lvl w:ilvl="0" w:tplc="C7221A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9B0EB0"/>
    <w:multiLevelType w:val="hybridMultilevel"/>
    <w:tmpl w:val="3CC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2611"/>
    <w:multiLevelType w:val="hybridMultilevel"/>
    <w:tmpl w:val="0A2EE8D4"/>
    <w:lvl w:ilvl="0" w:tplc="D17880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2EF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2C13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D074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1C5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B23B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6A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6C43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684F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EE63D4C"/>
    <w:multiLevelType w:val="hybridMultilevel"/>
    <w:tmpl w:val="95020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0C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4C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6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6B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E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860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E7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245BD"/>
    <w:multiLevelType w:val="hybridMultilevel"/>
    <w:tmpl w:val="5DE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5629"/>
    <w:multiLevelType w:val="hybridMultilevel"/>
    <w:tmpl w:val="54C22B56"/>
    <w:lvl w:ilvl="0" w:tplc="E1586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01B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0E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B2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C1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9E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C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894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884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4"/>
  </w:num>
  <w:num w:numId="5">
    <w:abstractNumId w:val="6"/>
  </w:num>
  <w:num w:numId="6">
    <w:abstractNumId w:val="4"/>
  </w:num>
  <w:num w:numId="7">
    <w:abstractNumId w:val="21"/>
  </w:num>
  <w:num w:numId="8">
    <w:abstractNumId w:val="9"/>
  </w:num>
  <w:num w:numId="9">
    <w:abstractNumId w:val="11"/>
  </w:num>
  <w:num w:numId="10">
    <w:abstractNumId w:val="10"/>
  </w:num>
  <w:num w:numId="11">
    <w:abstractNumId w:val="29"/>
  </w:num>
  <w:num w:numId="12">
    <w:abstractNumId w:val="1"/>
  </w:num>
  <w:num w:numId="13">
    <w:abstractNumId w:val="16"/>
  </w:num>
  <w:num w:numId="14">
    <w:abstractNumId w:val="26"/>
  </w:num>
  <w:num w:numId="15">
    <w:abstractNumId w:val="7"/>
  </w:num>
  <w:num w:numId="16">
    <w:abstractNumId w:val="22"/>
  </w:num>
  <w:num w:numId="17">
    <w:abstractNumId w:val="20"/>
  </w:num>
  <w:num w:numId="18">
    <w:abstractNumId w:val="8"/>
  </w:num>
  <w:num w:numId="19">
    <w:abstractNumId w:val="17"/>
  </w:num>
  <w:num w:numId="20">
    <w:abstractNumId w:val="25"/>
  </w:num>
  <w:num w:numId="21">
    <w:abstractNumId w:val="23"/>
  </w:num>
  <w:num w:numId="22">
    <w:abstractNumId w:val="12"/>
  </w:num>
  <w:num w:numId="23">
    <w:abstractNumId w:val="28"/>
  </w:num>
  <w:num w:numId="24">
    <w:abstractNumId w:val="27"/>
  </w:num>
  <w:num w:numId="25">
    <w:abstractNumId w:val="5"/>
  </w:num>
  <w:num w:numId="26">
    <w:abstractNumId w:val="14"/>
  </w:num>
  <w:num w:numId="27">
    <w:abstractNumId w:val="19"/>
  </w:num>
  <w:num w:numId="28">
    <w:abstractNumId w:val="2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83"/>
    <w:rsid w:val="00011039"/>
    <w:rsid w:val="00034831"/>
    <w:rsid w:val="000713A4"/>
    <w:rsid w:val="0008576E"/>
    <w:rsid w:val="00161E8C"/>
    <w:rsid w:val="00183F15"/>
    <w:rsid w:val="00190A54"/>
    <w:rsid w:val="00191858"/>
    <w:rsid w:val="001B4585"/>
    <w:rsid w:val="00212CDA"/>
    <w:rsid w:val="002131AD"/>
    <w:rsid w:val="002967F7"/>
    <w:rsid w:val="002C748E"/>
    <w:rsid w:val="002D4AF3"/>
    <w:rsid w:val="00324EEA"/>
    <w:rsid w:val="00325C3F"/>
    <w:rsid w:val="00344583"/>
    <w:rsid w:val="00373514"/>
    <w:rsid w:val="003B5C97"/>
    <w:rsid w:val="003C5D46"/>
    <w:rsid w:val="003F2C6A"/>
    <w:rsid w:val="003F6C03"/>
    <w:rsid w:val="0041395E"/>
    <w:rsid w:val="0042487F"/>
    <w:rsid w:val="00452FE2"/>
    <w:rsid w:val="00455B43"/>
    <w:rsid w:val="004C2673"/>
    <w:rsid w:val="004C6E35"/>
    <w:rsid w:val="004C785D"/>
    <w:rsid w:val="004E4C80"/>
    <w:rsid w:val="00522D1F"/>
    <w:rsid w:val="00527298"/>
    <w:rsid w:val="0055265F"/>
    <w:rsid w:val="005672D4"/>
    <w:rsid w:val="005940D0"/>
    <w:rsid w:val="005D5146"/>
    <w:rsid w:val="006144D4"/>
    <w:rsid w:val="006A21C8"/>
    <w:rsid w:val="00790A3E"/>
    <w:rsid w:val="008543BE"/>
    <w:rsid w:val="008D37D1"/>
    <w:rsid w:val="008D5D69"/>
    <w:rsid w:val="009245A8"/>
    <w:rsid w:val="00976A25"/>
    <w:rsid w:val="009C2E32"/>
    <w:rsid w:val="009D33CC"/>
    <w:rsid w:val="009F035B"/>
    <w:rsid w:val="00A177CB"/>
    <w:rsid w:val="00A276E7"/>
    <w:rsid w:val="00A57492"/>
    <w:rsid w:val="00A61D6D"/>
    <w:rsid w:val="00AA0BAC"/>
    <w:rsid w:val="00AD3896"/>
    <w:rsid w:val="00B17D88"/>
    <w:rsid w:val="00B63BB7"/>
    <w:rsid w:val="00C2556D"/>
    <w:rsid w:val="00C25AC5"/>
    <w:rsid w:val="00C74320"/>
    <w:rsid w:val="00C92726"/>
    <w:rsid w:val="00DD6632"/>
    <w:rsid w:val="00E24E81"/>
    <w:rsid w:val="00E72540"/>
    <w:rsid w:val="00E750EC"/>
    <w:rsid w:val="00E87CCB"/>
    <w:rsid w:val="00ED71F9"/>
    <w:rsid w:val="00F060BA"/>
    <w:rsid w:val="00F51E11"/>
    <w:rsid w:val="00FB1CB9"/>
    <w:rsid w:val="00FB73FF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95E"/>
    <w:pPr>
      <w:ind w:left="720"/>
      <w:contextualSpacing/>
    </w:pPr>
  </w:style>
  <w:style w:type="table" w:styleId="a5">
    <w:name w:val="Table Grid"/>
    <w:basedOn w:val="a1"/>
    <w:uiPriority w:val="59"/>
    <w:rsid w:val="001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22D1F"/>
    <w:rPr>
      <w:sz w:val="28"/>
    </w:rPr>
  </w:style>
  <w:style w:type="character" w:customStyle="1" w:styleId="a7">
    <w:name w:val="Основной текст Знак"/>
    <w:basedOn w:val="a0"/>
    <w:link w:val="a6"/>
    <w:rsid w:val="00522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C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E4C8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750E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750E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95E"/>
    <w:pPr>
      <w:ind w:left="720"/>
      <w:contextualSpacing/>
    </w:pPr>
  </w:style>
  <w:style w:type="table" w:styleId="a5">
    <w:name w:val="Table Grid"/>
    <w:basedOn w:val="a1"/>
    <w:uiPriority w:val="59"/>
    <w:rsid w:val="001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22D1F"/>
    <w:rPr>
      <w:sz w:val="28"/>
    </w:rPr>
  </w:style>
  <w:style w:type="character" w:customStyle="1" w:styleId="a7">
    <w:name w:val="Основной текст Знак"/>
    <w:basedOn w:val="a0"/>
    <w:link w:val="a6"/>
    <w:rsid w:val="00522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C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E4C8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750E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750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28571428571433E-2"/>
          <c:y val="0.11538461538461542"/>
          <c:w val="0.748571428571429"/>
          <c:h val="0.32932557343375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успев-ти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99.7</c:v>
                </c:pt>
                <c:pt idx="1">
                  <c:v>98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кач-ва знаний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91</c:v>
                </c:pt>
                <c:pt idx="1">
                  <c:v>70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768192"/>
        <c:axId val="161769728"/>
      </c:barChart>
      <c:catAx>
        <c:axId val="1617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n-lt"/>
                <a:ea typeface="Arial Cyr"/>
                <a:cs typeface="Arial Cyr"/>
              </a:defRPr>
            </a:pPr>
            <a:endParaRPr lang="ru-RU"/>
          </a:p>
        </c:txPr>
        <c:crossAx val="161769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769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76819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90476190476149"/>
          <c:y val="0.34615384615384637"/>
          <c:w val="0.15047619047619076"/>
          <c:h val="0.2578587480486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285714285714302E-2"/>
          <c:y val="0.11538461538461539"/>
          <c:w val="0.748571428571429"/>
          <c:h val="0.36681322834645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успев-ти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кач-ва знаний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69</c:v>
                </c:pt>
                <c:pt idx="1">
                  <c:v>73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518336"/>
        <c:axId val="187520128"/>
      </c:barChart>
      <c:catAx>
        <c:axId val="1875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n-lt"/>
                <a:ea typeface="Arial Cyr"/>
                <a:cs typeface="Arial Cyr"/>
              </a:defRPr>
            </a:pPr>
            <a:endParaRPr lang="ru-RU"/>
          </a:p>
        </c:txPr>
        <c:crossAx val="18752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20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51833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90476190476149"/>
          <c:y val="0.34615384615384631"/>
          <c:w val="0.15047619047619076"/>
          <c:h val="0.53496129439516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38251366120214E-2"/>
          <c:y val="0.11538461538461539"/>
          <c:w val="0.78324225865209474"/>
          <c:h val="0.284852555195306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успев.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2013-20104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%кач-ва знаний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2013-20104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78</c:v>
                </c:pt>
                <c:pt idx="1">
                  <c:v>43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557376"/>
        <c:axId val="187558912"/>
      </c:barChart>
      <c:catAx>
        <c:axId val="1875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n-lt"/>
                <a:ea typeface="Arial Cyr"/>
                <a:cs typeface="Arial Cyr"/>
              </a:defRPr>
            </a:pPr>
            <a:endParaRPr lang="ru-RU"/>
          </a:p>
        </c:txPr>
        <c:crossAx val="187558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58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55737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898187557636374"/>
          <c:y val="6.9877751767515553E-2"/>
          <c:w val="0.12021857923497267"/>
          <c:h val="0.563029486179092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7</cp:revision>
  <dcterms:created xsi:type="dcterms:W3CDTF">2015-03-15T11:41:00Z</dcterms:created>
  <dcterms:modified xsi:type="dcterms:W3CDTF">2015-03-27T11:23:00Z</dcterms:modified>
</cp:coreProperties>
</file>