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4" w:rsidRPr="00845B73" w:rsidRDefault="00E62FB4" w:rsidP="00E62FB4">
      <w:pPr>
        <w:shd w:val="clear" w:color="auto" w:fill="FFFFFF"/>
        <w:spacing w:after="0" w:line="360" w:lineRule="auto"/>
        <w:ind w:left="-1134"/>
        <w:rPr>
          <w:rFonts w:ascii="Arial" w:hAnsi="Arial" w:cs="Arial"/>
          <w:color w:val="444444"/>
          <w:sz w:val="28"/>
          <w:szCs w:val="28"/>
          <w:lang w:eastAsia="ru-RU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6896100" cy="9829800"/>
            <wp:effectExtent l="19050" t="0" r="0" b="0"/>
            <wp:docPr id="1" name="Рисунок 1" descr="CCI10112015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0112015_0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B4" w:rsidRPr="00E507E8" w:rsidRDefault="00E62FB4" w:rsidP="00E62F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07E8">
        <w:rPr>
          <w:rFonts w:ascii="Times New Roman" w:hAnsi="Times New Roman"/>
          <w:b/>
          <w:sz w:val="32"/>
          <w:szCs w:val="32"/>
        </w:rPr>
        <w:lastRenderedPageBreak/>
        <w:t>План работы  методического объединения учителей фи</w:t>
      </w:r>
      <w:r>
        <w:rPr>
          <w:rFonts w:ascii="Times New Roman" w:hAnsi="Times New Roman"/>
          <w:b/>
          <w:sz w:val="32"/>
          <w:szCs w:val="32"/>
        </w:rPr>
        <w:t>зической культуры и ОБЖ  на 2015--2016</w:t>
      </w:r>
      <w:r w:rsidRPr="00E507E8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E62FB4" w:rsidRPr="00845B73" w:rsidRDefault="00E62FB4" w:rsidP="00E62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FB4" w:rsidRDefault="00E62FB4" w:rsidP="00E62F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Pr="00AA0E9B" w:rsidRDefault="00E62FB4" w:rsidP="00E6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A0E9B">
        <w:rPr>
          <w:rFonts w:ascii="Times New Roman" w:hAnsi="Times New Roman"/>
          <w:sz w:val="24"/>
          <w:szCs w:val="24"/>
          <w:lang w:eastAsia="ru-RU"/>
        </w:rPr>
        <w:t xml:space="preserve">  Формирование образовательной среды, обеспечивающей позитивную  социализацию школьников и доступность качественного образования, отвечающего ожиданиям потребителей образовательных услуг.</w:t>
      </w:r>
    </w:p>
    <w:p w:rsidR="00E62FB4" w:rsidRPr="00AA0E9B" w:rsidRDefault="00E62FB4" w:rsidP="00E62FB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62FB4" w:rsidRPr="00AA0E9B" w:rsidRDefault="00E62FB4" w:rsidP="00E62FB4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Повышение личностного и профессионального уровня   развития и самореализации педагогов школы.</w:t>
      </w:r>
    </w:p>
    <w:p w:rsidR="00E62FB4" w:rsidRPr="00AA0E9B" w:rsidRDefault="00E62FB4" w:rsidP="00E62FB4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sz w:val="24"/>
          <w:szCs w:val="24"/>
          <w:lang w:eastAsia="ru-RU"/>
        </w:rPr>
        <w:t>Поэтапное внедрение  федеральных государственных образовательных стандартов общего образования</w:t>
      </w:r>
    </w:p>
    <w:p w:rsidR="00E62FB4" w:rsidRPr="00845B73" w:rsidRDefault="00E62FB4" w:rsidP="00E62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FB4" w:rsidRPr="00845B73" w:rsidRDefault="00E62FB4" w:rsidP="00E6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FB4" w:rsidRDefault="00E62FB4" w:rsidP="00E62FB4">
      <w:pPr>
        <w:pStyle w:val="1"/>
        <w:rPr>
          <w:b/>
        </w:rPr>
      </w:pPr>
      <w:r w:rsidRPr="00023C74">
        <w:rPr>
          <w:b/>
        </w:rPr>
        <w:t>1.Реализация  федеральных государственных образовательных стандартов общего образования</w:t>
      </w:r>
      <w:r>
        <w:rPr>
          <w:b/>
        </w:rPr>
        <w:t xml:space="preserve">. </w:t>
      </w:r>
    </w:p>
    <w:p w:rsidR="00E62FB4" w:rsidRDefault="00E62FB4" w:rsidP="00E62FB4">
      <w:pPr>
        <w:pStyle w:val="1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854"/>
        <w:gridCol w:w="2552"/>
        <w:gridCol w:w="2693"/>
      </w:tblGrid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Вид деятельности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Ответственный 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Сроки выполнения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1.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 w:rsidRPr="00AA0E9B">
              <w:rPr>
                <w:rFonts w:eastAsia="Calibri"/>
                <w:szCs w:val="24"/>
              </w:rPr>
              <w:t>Обеспечение эффективного внедрения в практику системно-</w:t>
            </w:r>
            <w:proofErr w:type="spellStart"/>
            <w:r w:rsidRPr="00AA0E9B">
              <w:rPr>
                <w:rFonts w:eastAsia="Calibri"/>
                <w:szCs w:val="24"/>
              </w:rPr>
              <w:t>деятельностного</w:t>
            </w:r>
            <w:proofErr w:type="spellEnd"/>
            <w:r w:rsidRPr="00AA0E9B">
              <w:rPr>
                <w:rFonts w:eastAsia="Calibri"/>
                <w:szCs w:val="24"/>
              </w:rPr>
              <w:t xml:space="preserve"> подхода как основополагающего в ФГОС ООО</w:t>
            </w:r>
            <w:r w:rsidRPr="00AA0E9B">
              <w:rPr>
                <w:rFonts w:eastAsia="Calibri"/>
                <w:iCs/>
                <w:szCs w:val="24"/>
              </w:rPr>
              <w:t xml:space="preserve"> в предметных областях, обеспечивающих </w:t>
            </w:r>
            <w:proofErr w:type="spellStart"/>
            <w:r w:rsidRPr="00AA0E9B">
              <w:rPr>
                <w:rFonts w:eastAsia="Calibri"/>
                <w:iCs/>
                <w:szCs w:val="24"/>
              </w:rPr>
              <w:t>компетентностный</w:t>
            </w:r>
            <w:proofErr w:type="spellEnd"/>
            <w:r w:rsidRPr="00AA0E9B">
              <w:rPr>
                <w:rFonts w:eastAsia="Calibri"/>
                <w:iCs/>
                <w:szCs w:val="24"/>
              </w:rPr>
              <w:t xml:space="preserve"> подход  (через заседания ШМО)</w:t>
            </w:r>
            <w:r>
              <w:rPr>
                <w:rFonts w:eastAsia="Calibri"/>
                <w:iCs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р</w:t>
            </w:r>
            <w:r w:rsidRPr="008A1125">
              <w:rPr>
                <w:rFonts w:eastAsia="Calibri"/>
                <w:szCs w:val="22"/>
              </w:rPr>
              <w:t>уководитель ШМО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2.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iCs/>
                <w:szCs w:val="24"/>
              </w:rPr>
              <w:t>И</w:t>
            </w:r>
            <w:r w:rsidRPr="00AA0E9B">
              <w:rPr>
                <w:rFonts w:eastAsia="Calibri"/>
                <w:iCs/>
                <w:szCs w:val="24"/>
              </w:rPr>
              <w:t xml:space="preserve">зучение ООП, </w:t>
            </w:r>
            <w:r>
              <w:rPr>
                <w:rFonts w:eastAsia="Calibri"/>
                <w:iCs/>
                <w:szCs w:val="24"/>
              </w:rPr>
              <w:t xml:space="preserve">нормативных документов и методических рекомендаций по введению </w:t>
            </w:r>
            <w:r w:rsidRPr="0028450B">
              <w:rPr>
                <w:rFonts w:eastAsia="Calibri"/>
                <w:iCs/>
                <w:szCs w:val="24"/>
              </w:rPr>
              <w:t>Всероссийского физкультурно-спортивного комплекса «Готов к труду и обороне» в Нижегородской области</w:t>
            </w:r>
            <w:r>
              <w:rPr>
                <w:rFonts w:eastAsia="Calibri"/>
                <w:iCs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август- сентябрь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iCs/>
                <w:szCs w:val="24"/>
              </w:rPr>
              <w:t>Обсуждение учебного</w:t>
            </w:r>
            <w:r w:rsidRPr="00AA0E9B">
              <w:rPr>
                <w:rFonts w:eastAsia="Calibri"/>
                <w:iCs/>
                <w:szCs w:val="24"/>
              </w:rPr>
              <w:t xml:space="preserve"> план</w:t>
            </w:r>
            <w:r>
              <w:rPr>
                <w:rFonts w:eastAsia="Calibri"/>
                <w:iCs/>
                <w:szCs w:val="24"/>
              </w:rPr>
              <w:t>а</w:t>
            </w:r>
            <w:r w:rsidRPr="00AA0E9B">
              <w:rPr>
                <w:rFonts w:eastAsia="Calibri"/>
                <w:iCs/>
                <w:szCs w:val="24"/>
              </w:rPr>
              <w:t>, УМК</w:t>
            </w:r>
            <w:r>
              <w:rPr>
                <w:rFonts w:eastAsia="Calibri"/>
                <w:iCs/>
                <w:szCs w:val="24"/>
              </w:rPr>
              <w:t xml:space="preserve"> по физкультуре и ОБЖ, методических рекомендаций</w:t>
            </w:r>
            <w:r w:rsidRPr="00605715">
              <w:rPr>
                <w:rFonts w:eastAsia="SimSun"/>
                <w:bCs/>
                <w:iCs/>
                <w:szCs w:val="24"/>
              </w:rPr>
              <w:t xml:space="preserve"> по реализации в 5 классе ФГОС основного общего образования</w:t>
            </w:r>
            <w:r>
              <w:rPr>
                <w:rFonts w:eastAsia="SimSun"/>
                <w:bCs/>
                <w:iCs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август- сентябрь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 w:rsidRPr="00AA0E9B">
              <w:rPr>
                <w:rFonts w:eastAsia="Calibri"/>
                <w:szCs w:val="24"/>
              </w:rPr>
              <w:t>Школа передового опыта</w:t>
            </w:r>
            <w:r>
              <w:rPr>
                <w:rFonts w:eastAsia="Calibri"/>
                <w:szCs w:val="24"/>
              </w:rPr>
              <w:t>: обсуждение</w:t>
            </w:r>
            <w:r w:rsidRPr="00AA0E9B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актуальных вопросов</w:t>
            </w:r>
            <w:r w:rsidRPr="00AA0E9B">
              <w:rPr>
                <w:rFonts w:eastAsia="Calibri"/>
                <w:szCs w:val="24"/>
              </w:rPr>
              <w:t xml:space="preserve"> введения ФГОС общего образования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 w:rsidRPr="00AA0E9B">
              <w:rPr>
                <w:rFonts w:eastAsia="Calibri"/>
                <w:szCs w:val="24"/>
              </w:rPr>
              <w:t>Создание и апробация методических разработок и дидактических пособий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 w:rsidRPr="00AA0E9B">
              <w:rPr>
                <w:rFonts w:eastAsia="Calibri"/>
                <w:szCs w:val="24"/>
              </w:rPr>
              <w:t>Определение профессиональных затруднений в условиях введения ФГОС общего образования (анкетирование)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552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р</w:t>
            </w:r>
            <w:r w:rsidRPr="008A1125">
              <w:rPr>
                <w:rFonts w:eastAsia="Calibri"/>
                <w:szCs w:val="22"/>
              </w:rPr>
              <w:t>уководитель ШМО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сентябрь</w:t>
            </w:r>
          </w:p>
        </w:tc>
      </w:tr>
    </w:tbl>
    <w:p w:rsidR="00E62FB4" w:rsidRPr="00D9534D" w:rsidRDefault="00E62FB4" w:rsidP="00E62FB4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Pr="00AA0E9B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lastRenderedPageBreak/>
        <w:t>2. Совершенствование педагогического мастерства:</w:t>
      </w:r>
    </w:p>
    <w:p w:rsidR="00E62FB4" w:rsidRDefault="00E62FB4" w:rsidP="00E62FB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854"/>
        <w:gridCol w:w="2552"/>
        <w:gridCol w:w="2693"/>
      </w:tblGrid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Вид деятельности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Ответственный 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Сроки выполнения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1.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>Р</w:t>
            </w:r>
            <w:r w:rsidRPr="00D9534D">
              <w:rPr>
                <w:rFonts w:eastAsia="Calibri"/>
                <w:szCs w:val="24"/>
              </w:rPr>
              <w:t>ассмотрение и анализ</w:t>
            </w:r>
            <w:r w:rsidRPr="0028450B">
              <w:rPr>
                <w:rFonts w:eastAsia="Calibri"/>
                <w:szCs w:val="24"/>
              </w:rPr>
              <w:t xml:space="preserve"> рабочих программ и календарно-тематического планирования по физической культуре и ОБЖ</w:t>
            </w:r>
            <w:r>
              <w:rPr>
                <w:rFonts w:eastAsia="Calibri"/>
                <w:szCs w:val="24"/>
              </w:rPr>
              <w:t>, введение ФГОС в 5 классах.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август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2.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szCs w:val="24"/>
              </w:rPr>
            </w:pPr>
            <w:r w:rsidRPr="00D9534D">
              <w:rPr>
                <w:rFonts w:eastAsia="Calibri"/>
                <w:szCs w:val="24"/>
              </w:rPr>
              <w:t>Р</w:t>
            </w:r>
            <w:r w:rsidRPr="00AA0E9B">
              <w:rPr>
                <w:rFonts w:eastAsia="Calibri"/>
                <w:szCs w:val="24"/>
              </w:rPr>
              <w:t>абота учителей по планам самообразования</w:t>
            </w:r>
          </w:p>
          <w:p w:rsidR="00E62FB4" w:rsidRDefault="00E62FB4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953196">
              <w:rPr>
                <w:rFonts w:eastAsia="Calibri"/>
                <w:szCs w:val="24"/>
              </w:rPr>
              <w:t>Реализация требований ФГОС в начальной школе.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Самоконтроль на уроках физической культуры.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Теоретическая подготовка учащихся на уроках физической культуры.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Применение на уроках ОБЖ </w:t>
            </w:r>
            <w:proofErr w:type="spellStart"/>
            <w:r>
              <w:rPr>
                <w:rFonts w:eastAsia="Calibri"/>
                <w:szCs w:val="24"/>
              </w:rPr>
              <w:t>здоровьесберегающих</w:t>
            </w:r>
            <w:proofErr w:type="spellEnd"/>
            <w:r>
              <w:rPr>
                <w:rFonts w:eastAsia="Calibri"/>
                <w:szCs w:val="24"/>
              </w:rPr>
              <w:t xml:space="preserve"> технологий.</w:t>
            </w:r>
          </w:p>
          <w:p w:rsidR="00953196" w:rsidRDefault="00953196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>- Современные технологии в преподавании ОБЖ.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</w:p>
          <w:p w:rsidR="00953196" w:rsidRDefault="00953196" w:rsidP="00DE153D">
            <w:pPr>
              <w:pStyle w:val="1"/>
              <w:rPr>
                <w:rFonts w:eastAsia="Calibri"/>
                <w:szCs w:val="22"/>
              </w:rPr>
            </w:pPr>
            <w:r w:rsidRPr="00953196">
              <w:rPr>
                <w:rFonts w:eastAsia="Calibri"/>
                <w:szCs w:val="22"/>
              </w:rPr>
              <w:t>Луконина Е. В.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Митенин</w:t>
            </w:r>
            <w:proofErr w:type="spellEnd"/>
            <w:r>
              <w:rPr>
                <w:rFonts w:eastAsia="Calibri"/>
                <w:szCs w:val="22"/>
              </w:rPr>
              <w:t xml:space="preserve"> В. К.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Петрухина Ю. В.</w:t>
            </w:r>
          </w:p>
          <w:p w:rsidR="00953196" w:rsidRDefault="00953196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Баринов И. В.</w:t>
            </w:r>
          </w:p>
          <w:p w:rsidR="00953196" w:rsidRPr="00953196" w:rsidRDefault="00953196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Ладонычева</w:t>
            </w:r>
            <w:proofErr w:type="spellEnd"/>
            <w:r>
              <w:rPr>
                <w:rFonts w:eastAsia="Calibri"/>
                <w:szCs w:val="22"/>
              </w:rPr>
              <w:t xml:space="preserve"> О. В.</w:t>
            </w:r>
          </w:p>
        </w:tc>
        <w:tc>
          <w:tcPr>
            <w:tcW w:w="2693" w:type="dxa"/>
          </w:tcPr>
          <w:p w:rsidR="00953196" w:rsidRDefault="00953196" w:rsidP="00DE153D">
            <w:pPr>
              <w:pStyle w:val="1"/>
              <w:jc w:val="center"/>
              <w:rPr>
                <w:rFonts w:eastAsia="Calibri"/>
                <w:szCs w:val="22"/>
              </w:rPr>
            </w:pPr>
          </w:p>
          <w:p w:rsidR="00953196" w:rsidRDefault="00953196" w:rsidP="00DE153D">
            <w:pPr>
              <w:pStyle w:val="1"/>
              <w:jc w:val="center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3.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Участие в Спартакиаде среди среднего и старшего поколения </w:t>
            </w:r>
            <w:proofErr w:type="spellStart"/>
            <w:r>
              <w:rPr>
                <w:rFonts w:eastAsia="Calibri"/>
                <w:szCs w:val="24"/>
              </w:rPr>
              <w:t>павловчан</w:t>
            </w:r>
            <w:proofErr w:type="spellEnd"/>
            <w:r>
              <w:rPr>
                <w:rFonts w:eastAsia="Calibri"/>
                <w:szCs w:val="24"/>
              </w:rPr>
              <w:t xml:space="preserve">  при поддержке депутата Законодательного Собрания Нижегородской области </w:t>
            </w:r>
          </w:p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>О. В. Щетининой.</w:t>
            </w:r>
          </w:p>
        </w:tc>
        <w:tc>
          <w:tcPr>
            <w:tcW w:w="2552" w:type="dxa"/>
          </w:tcPr>
          <w:p w:rsidR="00E62FB4" w:rsidRPr="00D9534D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 w:rsidRPr="00D9534D">
              <w:rPr>
                <w:rFonts w:eastAsia="Calibri"/>
                <w:szCs w:val="22"/>
              </w:rPr>
              <w:t>Митенин</w:t>
            </w:r>
            <w:proofErr w:type="spellEnd"/>
            <w:r w:rsidRPr="00D9534D">
              <w:rPr>
                <w:rFonts w:eastAsia="Calibri"/>
                <w:szCs w:val="22"/>
              </w:rPr>
              <w:t xml:space="preserve"> В. К.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4.</w:t>
            </w:r>
          </w:p>
        </w:tc>
        <w:tc>
          <w:tcPr>
            <w:tcW w:w="8854" w:type="dxa"/>
          </w:tcPr>
          <w:p w:rsidR="00E62FB4" w:rsidRPr="001C38D1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1C38D1">
              <w:rPr>
                <w:rFonts w:ascii="Times New Roman" w:hAnsi="Times New Roman"/>
                <w:sz w:val="24"/>
                <w:szCs w:val="24"/>
              </w:rPr>
              <w:t>Участие в семинаре по внедрению ВФСК ГТО в Нижегородской области.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1C38D1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сентябрь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1C38D1">
              <w:rPr>
                <w:rFonts w:eastAsia="Calibri"/>
                <w:szCs w:val="22"/>
              </w:rPr>
              <w:t>5.</w:t>
            </w:r>
          </w:p>
        </w:tc>
        <w:tc>
          <w:tcPr>
            <w:tcW w:w="8854" w:type="dxa"/>
          </w:tcPr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1C38D1">
              <w:rPr>
                <w:rFonts w:ascii="Times New Roman" w:hAnsi="Times New Roman"/>
                <w:sz w:val="24"/>
                <w:szCs w:val="24"/>
              </w:rPr>
              <w:t>Участие в работе творческих групп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сайта учителя.</w:t>
            </w:r>
          </w:p>
          <w:p w:rsidR="00E62FB4" w:rsidRPr="00AB107B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07B">
              <w:rPr>
                <w:rFonts w:ascii="Times New Roman" w:hAnsi="Times New Roman"/>
                <w:sz w:val="24"/>
                <w:szCs w:val="24"/>
              </w:rPr>
              <w:t>- Создание сайта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содержания и форм воспитательной работы в условиях внедрения ФГОС основного общего образования.</w:t>
            </w:r>
          </w:p>
          <w:p w:rsidR="00E62FB4" w:rsidRPr="001C38D1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профессиональной компетенции учителей ОБЖ в условиях подготовки к введению ФГОС ООО.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Митенин</w:t>
            </w:r>
            <w:proofErr w:type="spellEnd"/>
            <w:r>
              <w:rPr>
                <w:rFonts w:eastAsia="Calibri"/>
                <w:szCs w:val="22"/>
              </w:rPr>
              <w:t xml:space="preserve"> В. К.</w:t>
            </w: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Петрухина Ю. В.</w:t>
            </w: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AB107B">
              <w:rPr>
                <w:rFonts w:eastAsia="Calibri"/>
                <w:szCs w:val="24"/>
              </w:rPr>
              <w:t>Луконина Е. В.</w:t>
            </w: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Ладонычева</w:t>
            </w:r>
            <w:proofErr w:type="spellEnd"/>
            <w:r>
              <w:rPr>
                <w:rFonts w:eastAsia="Calibri"/>
                <w:szCs w:val="22"/>
              </w:rPr>
              <w:t xml:space="preserve"> О. В.</w:t>
            </w:r>
          </w:p>
        </w:tc>
        <w:tc>
          <w:tcPr>
            <w:tcW w:w="2693" w:type="dxa"/>
          </w:tcPr>
          <w:p w:rsidR="00E62FB4" w:rsidRPr="001C38D1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1C38D1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</w:p>
        </w:tc>
        <w:tc>
          <w:tcPr>
            <w:tcW w:w="8854" w:type="dxa"/>
          </w:tcPr>
          <w:p w:rsidR="00E62FB4" w:rsidRPr="001C38D1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физической подготовленности учащихся, успеваемости и качеству знаний по предмету.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7.</w:t>
            </w:r>
          </w:p>
        </w:tc>
        <w:tc>
          <w:tcPr>
            <w:tcW w:w="8854" w:type="dxa"/>
          </w:tcPr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0E9B">
              <w:rPr>
                <w:rFonts w:ascii="Times New Roman" w:hAnsi="Times New Roman"/>
                <w:sz w:val="24"/>
                <w:szCs w:val="24"/>
              </w:rPr>
              <w:t>бобщение и представление передового педагогического опыта (открытые уроки</w:t>
            </w:r>
            <w:r>
              <w:rPr>
                <w:rFonts w:ascii="Times New Roman" w:hAnsi="Times New Roman"/>
                <w:sz w:val="24"/>
                <w:szCs w:val="24"/>
              </w:rPr>
              <w:t>, предметные недели</w:t>
            </w:r>
            <w:r w:rsidRPr="00AA0E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Pr="008A1125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январь- апрель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8.</w:t>
            </w:r>
          </w:p>
        </w:tc>
        <w:tc>
          <w:tcPr>
            <w:tcW w:w="8854" w:type="dxa"/>
          </w:tcPr>
          <w:p w:rsidR="00E62FB4" w:rsidRPr="001C38D1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 w:rsidRPr="001C38D1">
              <w:rPr>
                <w:rFonts w:ascii="Times New Roman" w:hAnsi="Times New Roman"/>
                <w:sz w:val="24"/>
                <w:szCs w:val="24"/>
              </w:rPr>
              <w:t xml:space="preserve">Аттестация педагогов: </w:t>
            </w:r>
          </w:p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подтверждение первой категории</w:t>
            </w:r>
          </w:p>
          <w:p w:rsidR="00E62FB4" w:rsidRDefault="00E62FB4" w:rsidP="00DE153D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подтверждение первой категории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Митенин</w:t>
            </w:r>
            <w:proofErr w:type="spellEnd"/>
            <w:r>
              <w:rPr>
                <w:rFonts w:eastAsia="Calibri"/>
                <w:szCs w:val="22"/>
              </w:rPr>
              <w:t xml:space="preserve"> В. К.</w:t>
            </w:r>
          </w:p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Петрухина Ю. В.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</w:p>
          <w:p w:rsidR="00E62FB4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ноябрь</w:t>
            </w:r>
          </w:p>
          <w:p w:rsidR="00E62FB4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февраль</w:t>
            </w:r>
          </w:p>
        </w:tc>
      </w:tr>
    </w:tbl>
    <w:p w:rsidR="00E62FB4" w:rsidRDefault="00E62FB4" w:rsidP="00E62FB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Pr="004A75EE" w:rsidRDefault="00E62FB4" w:rsidP="00E62FB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Pr="00AA0E9B" w:rsidRDefault="00E62FB4" w:rsidP="00E62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Развитие системы поддержки талантливых детей</w:t>
      </w:r>
    </w:p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996"/>
        <w:gridCol w:w="2410"/>
        <w:gridCol w:w="2693"/>
      </w:tblGrid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8996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Вид деятельности</w:t>
            </w:r>
          </w:p>
        </w:tc>
        <w:tc>
          <w:tcPr>
            <w:tcW w:w="2410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Ответственный 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Сроки выполнения</w:t>
            </w:r>
          </w:p>
        </w:tc>
      </w:tr>
      <w:tr w:rsidR="00E62FB4" w:rsidTr="00E62FB4">
        <w:tc>
          <w:tcPr>
            <w:tcW w:w="468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1.</w:t>
            </w:r>
          </w:p>
        </w:tc>
        <w:tc>
          <w:tcPr>
            <w:tcW w:w="8996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 xml:space="preserve">Изучение методических рекомендаций по проведению школьных Олимпиад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szCs w:val="24"/>
                </w:rPr>
                <w:t>2015 г</w:t>
              </w:r>
            </w:smartTag>
            <w:r>
              <w:rPr>
                <w:rFonts w:eastAsia="Calibri"/>
                <w:szCs w:val="24"/>
              </w:rPr>
              <w:t>.;</w:t>
            </w:r>
          </w:p>
        </w:tc>
        <w:tc>
          <w:tcPr>
            <w:tcW w:w="2410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август- сентябрь</w:t>
            </w:r>
          </w:p>
        </w:tc>
      </w:tr>
      <w:tr w:rsidR="00E62FB4" w:rsidTr="00E62FB4">
        <w:tc>
          <w:tcPr>
            <w:tcW w:w="468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2.</w:t>
            </w:r>
          </w:p>
        </w:tc>
        <w:tc>
          <w:tcPr>
            <w:tcW w:w="8996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>Подготовка и проведение школьных Олимпиад по физкультуре и ОБЖ;</w:t>
            </w:r>
          </w:p>
        </w:tc>
        <w:tc>
          <w:tcPr>
            <w:tcW w:w="2410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сентябрь- октябрь</w:t>
            </w:r>
          </w:p>
        </w:tc>
      </w:tr>
      <w:tr w:rsidR="00E62FB4" w:rsidTr="00E62FB4">
        <w:tc>
          <w:tcPr>
            <w:tcW w:w="468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3.</w:t>
            </w:r>
          </w:p>
        </w:tc>
        <w:tc>
          <w:tcPr>
            <w:tcW w:w="8996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4"/>
              </w:rPr>
              <w:t>А</w:t>
            </w:r>
            <w:r w:rsidRPr="00AA0E9B">
              <w:rPr>
                <w:rFonts w:eastAsia="Calibri"/>
                <w:szCs w:val="24"/>
              </w:rPr>
              <w:t>пробация методических разработок</w:t>
            </w:r>
            <w:r w:rsidRPr="000D20B2">
              <w:rPr>
                <w:rFonts w:eastAsia="Calibri"/>
                <w:szCs w:val="24"/>
              </w:rPr>
              <w:t xml:space="preserve"> по внедрению ВФСК ГТО в Нижегородской области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2410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учителя </w:t>
            </w:r>
            <w:proofErr w:type="spellStart"/>
            <w:r>
              <w:rPr>
                <w:rFonts w:eastAsia="Calibri"/>
                <w:szCs w:val="22"/>
              </w:rPr>
              <w:t>физ-ры</w:t>
            </w:r>
            <w:proofErr w:type="spellEnd"/>
            <w:r>
              <w:rPr>
                <w:rFonts w:eastAsia="Calibri"/>
                <w:szCs w:val="22"/>
              </w:rPr>
              <w:t xml:space="preserve"> и ОБЖ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</w:tbl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Default="00E62FB4" w:rsidP="00E62F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Pr="009503E7" w:rsidRDefault="00E62FB4" w:rsidP="00E62F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62FB4" w:rsidRPr="00AA0E9B" w:rsidRDefault="00E62FB4" w:rsidP="00E62FB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A0E9B">
        <w:rPr>
          <w:rFonts w:ascii="Times New Roman" w:hAnsi="Times New Roman"/>
          <w:b/>
          <w:sz w:val="24"/>
          <w:szCs w:val="24"/>
          <w:lang w:eastAsia="ru-RU"/>
        </w:rPr>
        <w:t>. Внеурочная деятельность</w:t>
      </w:r>
    </w:p>
    <w:p w:rsidR="00E62FB4" w:rsidRDefault="00E62FB4" w:rsidP="00E62FB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0E9B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854"/>
        <w:gridCol w:w="2552"/>
        <w:gridCol w:w="2693"/>
      </w:tblGrid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Вид деятельности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Ответственный </w:t>
            </w:r>
          </w:p>
        </w:tc>
        <w:tc>
          <w:tcPr>
            <w:tcW w:w="2693" w:type="dxa"/>
          </w:tcPr>
          <w:p w:rsidR="00E62FB4" w:rsidRDefault="00E62FB4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Сроки выполнения</w:t>
            </w:r>
          </w:p>
        </w:tc>
      </w:tr>
      <w:tr w:rsidR="00E62FB4" w:rsidTr="00E62FB4">
        <w:tc>
          <w:tcPr>
            <w:tcW w:w="468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1.</w:t>
            </w:r>
          </w:p>
        </w:tc>
        <w:tc>
          <w:tcPr>
            <w:tcW w:w="8854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Секция «Лёгкая атлетика»</w:t>
            </w:r>
            <w:r>
              <w:rPr>
                <w:rFonts w:eastAsia="Calibri"/>
                <w:szCs w:val="22"/>
              </w:rPr>
              <w:t xml:space="preserve"> в 3-х классах</w:t>
            </w:r>
          </w:p>
        </w:tc>
        <w:tc>
          <w:tcPr>
            <w:tcW w:w="2552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EF62F1">
              <w:rPr>
                <w:rFonts w:eastAsia="Calibri"/>
                <w:szCs w:val="24"/>
              </w:rPr>
              <w:t>Луконина Е. В.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2.</w:t>
            </w:r>
          </w:p>
        </w:tc>
        <w:tc>
          <w:tcPr>
            <w:tcW w:w="8854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Секция «Лёгкая атлетика»</w:t>
            </w:r>
            <w:r>
              <w:rPr>
                <w:rFonts w:eastAsia="Calibri"/>
                <w:szCs w:val="22"/>
              </w:rPr>
              <w:t xml:space="preserve"> в 8-х классах</w:t>
            </w:r>
          </w:p>
        </w:tc>
        <w:tc>
          <w:tcPr>
            <w:tcW w:w="2552" w:type="dxa"/>
          </w:tcPr>
          <w:p w:rsidR="00E62FB4" w:rsidRPr="00EF62F1" w:rsidRDefault="00E62FB4" w:rsidP="00DE153D">
            <w:pPr>
              <w:pStyle w:val="1"/>
              <w:rPr>
                <w:rFonts w:eastAsia="Calibri"/>
                <w:szCs w:val="24"/>
              </w:rPr>
            </w:pPr>
            <w:r w:rsidRPr="00EF62F1">
              <w:rPr>
                <w:rFonts w:eastAsia="Calibri"/>
                <w:szCs w:val="24"/>
              </w:rPr>
              <w:t>Луконина Е. В.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</w:t>
            </w:r>
          </w:p>
        </w:tc>
        <w:tc>
          <w:tcPr>
            <w:tcW w:w="8854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Секция «Лёгкая атлетика»</w:t>
            </w:r>
            <w:r>
              <w:rPr>
                <w:rFonts w:eastAsia="Calibri"/>
                <w:szCs w:val="22"/>
              </w:rPr>
              <w:t xml:space="preserve"> во 2-х классах</w:t>
            </w:r>
          </w:p>
        </w:tc>
        <w:tc>
          <w:tcPr>
            <w:tcW w:w="2552" w:type="dxa"/>
          </w:tcPr>
          <w:p w:rsidR="00E62FB4" w:rsidRPr="00EF62F1" w:rsidRDefault="00E62FB4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</w:rPr>
              <w:t>Петрухина Ю. В.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</w:t>
            </w:r>
          </w:p>
        </w:tc>
        <w:tc>
          <w:tcPr>
            <w:tcW w:w="8854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 w:rsidRPr="004A75EE">
              <w:rPr>
                <w:rFonts w:eastAsia="Calibri"/>
                <w:szCs w:val="22"/>
              </w:rPr>
              <w:t>Секция «Лёгкая атлетика»</w:t>
            </w:r>
            <w:r w:rsidR="001000D1">
              <w:rPr>
                <w:rFonts w:eastAsia="Calibri"/>
                <w:szCs w:val="22"/>
              </w:rPr>
              <w:t xml:space="preserve"> в 4-5</w:t>
            </w:r>
            <w:bookmarkStart w:id="0" w:name="_GoBack"/>
            <w:bookmarkEnd w:id="0"/>
            <w:r>
              <w:rPr>
                <w:rFonts w:eastAsia="Calibri"/>
                <w:szCs w:val="22"/>
              </w:rPr>
              <w:t>-х классах</w:t>
            </w:r>
          </w:p>
        </w:tc>
        <w:tc>
          <w:tcPr>
            <w:tcW w:w="2552" w:type="dxa"/>
          </w:tcPr>
          <w:p w:rsidR="00E62FB4" w:rsidRPr="00EF62F1" w:rsidRDefault="00E62FB4" w:rsidP="00DE153D">
            <w:pPr>
              <w:pStyle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2"/>
              </w:rPr>
              <w:t>Петрухина Ю. В.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5.</w:t>
            </w:r>
          </w:p>
        </w:tc>
        <w:tc>
          <w:tcPr>
            <w:tcW w:w="8854" w:type="dxa"/>
          </w:tcPr>
          <w:p w:rsidR="00E62FB4" w:rsidRPr="004A75EE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Секция «Туризм»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Митенин</w:t>
            </w:r>
            <w:proofErr w:type="spellEnd"/>
            <w:r>
              <w:rPr>
                <w:rFonts w:eastAsia="Calibri"/>
                <w:szCs w:val="22"/>
              </w:rPr>
              <w:t xml:space="preserve"> В. К.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Секция «Волейбол»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Митенин</w:t>
            </w:r>
            <w:proofErr w:type="spellEnd"/>
            <w:r>
              <w:rPr>
                <w:rFonts w:eastAsia="Calibri"/>
                <w:szCs w:val="22"/>
              </w:rPr>
              <w:t xml:space="preserve"> В. К.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  <w:tr w:rsidR="00E62FB4" w:rsidTr="00E62FB4">
        <w:tc>
          <w:tcPr>
            <w:tcW w:w="468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7.</w:t>
            </w:r>
          </w:p>
        </w:tc>
        <w:tc>
          <w:tcPr>
            <w:tcW w:w="8854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Кружок «Юный пожарный»</w:t>
            </w:r>
          </w:p>
        </w:tc>
        <w:tc>
          <w:tcPr>
            <w:tcW w:w="2552" w:type="dxa"/>
          </w:tcPr>
          <w:p w:rsidR="00E62FB4" w:rsidRDefault="00E62FB4" w:rsidP="00DE153D">
            <w:pPr>
              <w:pStyle w:val="1"/>
              <w:rPr>
                <w:rFonts w:eastAsia="Calibri"/>
                <w:szCs w:val="22"/>
              </w:rPr>
            </w:pPr>
            <w:proofErr w:type="spellStart"/>
            <w:r w:rsidRPr="00EF62F1">
              <w:rPr>
                <w:rFonts w:eastAsia="Calibri"/>
                <w:szCs w:val="24"/>
              </w:rPr>
              <w:t>Ладонычева</w:t>
            </w:r>
            <w:proofErr w:type="spellEnd"/>
            <w:r w:rsidRPr="00EF62F1">
              <w:rPr>
                <w:rFonts w:eastAsia="Calibri"/>
                <w:szCs w:val="24"/>
              </w:rPr>
              <w:t xml:space="preserve"> О. В.</w:t>
            </w:r>
          </w:p>
        </w:tc>
        <w:tc>
          <w:tcPr>
            <w:tcW w:w="2693" w:type="dxa"/>
          </w:tcPr>
          <w:p w:rsidR="00E62FB4" w:rsidRPr="004A75EE" w:rsidRDefault="00E62FB4" w:rsidP="00DE153D">
            <w:pPr>
              <w:pStyle w:val="1"/>
              <w:jc w:val="center"/>
              <w:rPr>
                <w:rFonts w:eastAsia="Calibri"/>
                <w:szCs w:val="22"/>
              </w:rPr>
            </w:pPr>
            <w:r w:rsidRPr="008A1125">
              <w:rPr>
                <w:rFonts w:eastAsia="Calibri"/>
                <w:szCs w:val="22"/>
              </w:rPr>
              <w:t>в течени</w:t>
            </w:r>
            <w:proofErr w:type="gramStart"/>
            <w:r w:rsidRPr="008A1125">
              <w:rPr>
                <w:rFonts w:eastAsia="Calibri"/>
                <w:szCs w:val="22"/>
              </w:rPr>
              <w:t>и</w:t>
            </w:r>
            <w:proofErr w:type="gramEnd"/>
            <w:r w:rsidRPr="008A1125">
              <w:rPr>
                <w:rFonts w:eastAsia="Calibri"/>
                <w:szCs w:val="22"/>
              </w:rPr>
              <w:t xml:space="preserve"> учебного года</w:t>
            </w:r>
          </w:p>
        </w:tc>
      </w:tr>
    </w:tbl>
    <w:p w:rsidR="00E62FB4" w:rsidRDefault="00E62FB4" w:rsidP="00E62FB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Default="00E62FB4" w:rsidP="00E62FB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62FB4" w:rsidRDefault="00E62FB4" w:rsidP="00E62FB4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53196" w:rsidRPr="0088374D" w:rsidRDefault="00953196" w:rsidP="00E62FB4">
      <w:pPr>
        <w:tabs>
          <w:tab w:val="left" w:pos="289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62FB4" w:rsidRPr="00845B73" w:rsidRDefault="00E62FB4" w:rsidP="00E62F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заседаний ШМО</w:t>
      </w:r>
    </w:p>
    <w:p w:rsidR="00E62FB4" w:rsidRDefault="00E62FB4" w:rsidP="00E62FB4">
      <w:pPr>
        <w:shd w:val="clear" w:color="auto" w:fill="FFFFFF"/>
        <w:spacing w:after="0" w:line="36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7371"/>
        <w:gridCol w:w="2693"/>
      </w:tblGrid>
      <w:tr w:rsidR="00E62FB4" w:rsidRPr="00EF62F1" w:rsidTr="00501999">
        <w:tc>
          <w:tcPr>
            <w:tcW w:w="959" w:type="dxa"/>
          </w:tcPr>
          <w:p w:rsidR="00E62FB4" w:rsidRPr="00B47B60" w:rsidRDefault="00E62FB4" w:rsidP="00DE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62FB4" w:rsidRPr="00B47B60" w:rsidRDefault="00E62FB4" w:rsidP="00DE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Общая тема заседания</w:t>
            </w:r>
          </w:p>
        </w:tc>
        <w:tc>
          <w:tcPr>
            <w:tcW w:w="7371" w:type="dxa"/>
          </w:tcPr>
          <w:p w:rsidR="00E62FB4" w:rsidRPr="00B47B60" w:rsidRDefault="00E62FB4" w:rsidP="00DE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Основные вопросы для обсуждения</w:t>
            </w:r>
          </w:p>
        </w:tc>
        <w:tc>
          <w:tcPr>
            <w:tcW w:w="2693" w:type="dxa"/>
          </w:tcPr>
          <w:p w:rsidR="00E62FB4" w:rsidRPr="00B47B60" w:rsidRDefault="00E62FB4" w:rsidP="00DE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2FB4" w:rsidRPr="00EF62F1" w:rsidTr="00953196">
        <w:tc>
          <w:tcPr>
            <w:tcW w:w="14567" w:type="dxa"/>
            <w:gridSpan w:val="4"/>
          </w:tcPr>
          <w:p w:rsidR="00E62FB4" w:rsidRPr="00362FDC" w:rsidRDefault="00E62FB4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D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E62FB4" w:rsidRPr="00EF62F1" w:rsidTr="00953196">
        <w:tc>
          <w:tcPr>
            <w:tcW w:w="959" w:type="dxa"/>
          </w:tcPr>
          <w:p w:rsidR="00E62FB4" w:rsidRPr="00362FDC" w:rsidRDefault="00E62FB4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62FB4" w:rsidRPr="00362FDC" w:rsidRDefault="00E62FB4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Обеспечение эффективного внедрения в практику системно-</w:t>
            </w:r>
            <w:proofErr w:type="spellStart"/>
            <w:r w:rsidRPr="002A24B6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A24B6">
              <w:rPr>
                <w:rFonts w:ascii="Times New Roman" w:hAnsi="Times New Roman"/>
                <w:sz w:val="24"/>
                <w:szCs w:val="24"/>
              </w:rPr>
              <w:t xml:space="preserve"> подхода как основополагающего в ФГОС ООО</w:t>
            </w:r>
            <w:r w:rsidRPr="002A24B6">
              <w:rPr>
                <w:rFonts w:ascii="Times New Roman" w:hAnsi="Times New Roman"/>
                <w:iCs/>
                <w:sz w:val="24"/>
                <w:szCs w:val="24"/>
              </w:rPr>
              <w:t xml:space="preserve"> в предметных областях, обеспечивающих </w:t>
            </w:r>
            <w:proofErr w:type="spellStart"/>
            <w:r w:rsidRPr="002A24B6">
              <w:rPr>
                <w:rFonts w:ascii="Times New Roman" w:hAnsi="Times New Roman"/>
                <w:iCs/>
                <w:sz w:val="24"/>
                <w:szCs w:val="24"/>
              </w:rPr>
              <w:t>компетентностный</w:t>
            </w:r>
            <w:proofErr w:type="spellEnd"/>
            <w:r w:rsidRPr="002A24B6">
              <w:rPr>
                <w:rFonts w:ascii="Times New Roman" w:hAnsi="Times New Roman"/>
                <w:iCs/>
                <w:sz w:val="24"/>
                <w:szCs w:val="24"/>
              </w:rPr>
              <w:t xml:space="preserve"> подход.</w:t>
            </w:r>
          </w:p>
        </w:tc>
        <w:tc>
          <w:tcPr>
            <w:tcW w:w="7371" w:type="dxa"/>
          </w:tcPr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33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МО учителей физической культуры и ОБЖ на 2015- 2016 учебный год с учётом анализа результатов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4B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999" w:rsidRPr="00362FDC" w:rsidRDefault="00501999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и утверждение плана спортивной  работы на 2015- 2016 учебный год</w:t>
            </w:r>
            <w:r w:rsidRPr="00845B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01999" w:rsidRPr="00362FDC" w:rsidRDefault="00501999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Обсуждение</w:t>
            </w:r>
            <w:r w:rsidRPr="00AA0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методических разработок</w:t>
            </w:r>
            <w:r w:rsidRPr="000D2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внедрению ВФСК ГТО в Нижегородской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16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и анализ рабочих программ и календарно-тематического планирования по физической культуре и ОБЖ.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16A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новых технологий. Типы уроков по ФГОС.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31E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положений о предстоящих соревнованиях.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47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Агитационная работа по наполнению спортивных секций.</w:t>
            </w: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2FB4" w:rsidRPr="00362FDC" w:rsidRDefault="00E62FB4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Подготовка и проведение школьных олимпиад</w:t>
            </w:r>
            <w:r w:rsidRPr="00B47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С. К.</w:t>
            </w:r>
          </w:p>
          <w:p w:rsidR="00E62FB4" w:rsidRPr="002A24B6" w:rsidRDefault="00E62FB4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B4" w:rsidRPr="0088374D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B4" w:rsidRDefault="00E62FB4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="00501999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999" w:rsidRDefault="00501999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FB4" w:rsidRPr="0088374D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501999" w:rsidRDefault="00501999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999" w:rsidRDefault="00953196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Луконина Е.</w:t>
            </w:r>
            <w:r w:rsidR="00E62FB4" w:rsidRPr="00C16AA2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501999" w:rsidRDefault="00501999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E62FB4" w:rsidRDefault="00E62FB4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FB4" w:rsidRDefault="00E62FB4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E62FB4" w:rsidRDefault="00E62FB4" w:rsidP="00DE15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FB4" w:rsidRPr="0088374D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E62FB4" w:rsidRPr="00EF62F1" w:rsidRDefault="00E62FB4" w:rsidP="00DE153D">
            <w:pPr>
              <w:rPr>
                <w:sz w:val="24"/>
                <w:szCs w:val="24"/>
              </w:rPr>
            </w:pPr>
          </w:p>
        </w:tc>
      </w:tr>
      <w:tr w:rsidR="00E62FB4" w:rsidRPr="00EF62F1" w:rsidTr="00953196">
        <w:tc>
          <w:tcPr>
            <w:tcW w:w="14567" w:type="dxa"/>
            <w:gridSpan w:val="4"/>
          </w:tcPr>
          <w:p w:rsidR="00E62FB4" w:rsidRPr="00362FDC" w:rsidRDefault="002E2002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E62FB4" w:rsidRPr="00EF62F1" w:rsidTr="00501999">
        <w:tc>
          <w:tcPr>
            <w:tcW w:w="959" w:type="dxa"/>
          </w:tcPr>
          <w:p w:rsidR="00E62FB4" w:rsidRPr="00362FDC" w:rsidRDefault="00E62FB4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62FB4" w:rsidRPr="00B47B60" w:rsidRDefault="00E62FB4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B60">
              <w:rPr>
                <w:rFonts w:ascii="Times New Roman" w:hAnsi="Times New Roman"/>
                <w:sz w:val="24"/>
                <w:szCs w:val="24"/>
              </w:rPr>
              <w:t>Определение профессиональных затруднений в условиях введения ФГОС общего образования</w:t>
            </w:r>
            <w:r w:rsidRPr="00B47B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47B60">
              <w:rPr>
                <w:rFonts w:ascii="Times New Roman" w:hAnsi="Times New Roman"/>
                <w:iCs/>
                <w:sz w:val="24"/>
                <w:szCs w:val="24"/>
              </w:rPr>
              <w:t>(анкетирование учителей)</w:t>
            </w:r>
          </w:p>
        </w:tc>
        <w:tc>
          <w:tcPr>
            <w:tcW w:w="7371" w:type="dxa"/>
          </w:tcPr>
          <w:p w:rsidR="00E62FB4" w:rsidRP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 на уроках физической культуры (обобщение опыта).</w:t>
            </w:r>
          </w:p>
          <w:p w:rsidR="00623976" w:rsidRPr="00623976" w:rsidRDefault="00623976" w:rsidP="00623976">
            <w:pPr>
              <w:rPr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Система оценивания по ФГОС. Реализация ФГОС общего образования.</w:t>
            </w:r>
          </w:p>
          <w:p w:rsidR="00623976" w:rsidRP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Современные информационно-педагогические технологии как фактор повышения компетентности учителя физической культуры.</w:t>
            </w: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Подготовка учителей к аттестации (обобщение педагогического опыта, самообразование).</w:t>
            </w: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Рассмотрение  и утверждения  положения  предстоящих соревнований.</w:t>
            </w:r>
          </w:p>
          <w:p w:rsidR="00766AA1" w:rsidRDefault="00766AA1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Анализ школьной олимпиады; подготовка и участие в городской олимпиаде.</w:t>
            </w:r>
          </w:p>
          <w:p w:rsidR="00766AA1" w:rsidRDefault="00766AA1" w:rsidP="00623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3976" w:rsidRPr="00623976" w:rsidRDefault="00623976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Подведение итогов успеваемости за I четверть и анализ выполнения программы за 1 четверть.</w:t>
            </w:r>
          </w:p>
        </w:tc>
        <w:tc>
          <w:tcPr>
            <w:tcW w:w="2693" w:type="dxa"/>
          </w:tcPr>
          <w:p w:rsidR="00623976" w:rsidRDefault="00623976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E62FB4" w:rsidRDefault="00623976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3976">
              <w:rPr>
                <w:rFonts w:ascii="Times New Roman" w:hAnsi="Times New Roman"/>
                <w:sz w:val="24"/>
                <w:szCs w:val="24"/>
                <w:lang w:eastAsia="ru-RU"/>
              </w:rPr>
              <w:t>Ладонычева</w:t>
            </w:r>
            <w:proofErr w:type="spellEnd"/>
            <w:r w:rsidRPr="0062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</w:t>
            </w: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976" w:rsidRDefault="00623976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766AA1" w:rsidRDefault="00766AA1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1" w:rsidRDefault="00766AA1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1" w:rsidRDefault="00766AA1" w:rsidP="00766A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766AA1" w:rsidRPr="00623976" w:rsidRDefault="00766AA1" w:rsidP="0062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1" w:rsidRDefault="00766AA1" w:rsidP="007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623976" w:rsidRDefault="00623976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1" w:rsidRDefault="00766AA1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AA1" w:rsidRDefault="00766AA1" w:rsidP="0076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766AA1" w:rsidRPr="00623976" w:rsidRDefault="00766AA1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A1" w:rsidRPr="00EF62F1" w:rsidTr="00937A97">
        <w:tc>
          <w:tcPr>
            <w:tcW w:w="14567" w:type="dxa"/>
            <w:gridSpan w:val="4"/>
          </w:tcPr>
          <w:p w:rsidR="00766AA1" w:rsidRPr="002E2002" w:rsidRDefault="002E2002" w:rsidP="002E20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66AA1" w:rsidRPr="00EF62F1" w:rsidTr="00501999">
        <w:tc>
          <w:tcPr>
            <w:tcW w:w="959" w:type="dxa"/>
          </w:tcPr>
          <w:p w:rsidR="00766AA1" w:rsidRDefault="00766AA1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66AA1" w:rsidRPr="00766AA1" w:rsidRDefault="00766AA1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A1">
              <w:rPr>
                <w:rFonts w:ascii="Times New Roman" w:hAnsi="Times New Roman"/>
                <w:sz w:val="24"/>
                <w:szCs w:val="24"/>
              </w:rPr>
              <w:t>Школа передового опыта. Актуальные вопросы введения ФГОС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66AA1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Стандарты нового поколения и новые возможности школьного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Обеспечение преемственности введения ФГОС НОО и ФГОС ООО.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Подведение итогов за I полугодие (успеваемости,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программы</w:t>
            </w: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Подведение итогов районных  предметных олимпиад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Подготовка к спортивным мероприятиям.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2002" w:rsidRPr="002E2002" w:rsidRDefault="002E2002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20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Планирование мероприятий в рамках предметной недели по физической культуре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ОБЖ.</w:t>
            </w:r>
          </w:p>
        </w:tc>
        <w:tc>
          <w:tcPr>
            <w:tcW w:w="2693" w:type="dxa"/>
          </w:tcPr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lastRenderedPageBreak/>
              <w:t>Луконина Е. В.</w:t>
            </w:r>
          </w:p>
          <w:p w:rsidR="00766AA1" w:rsidRDefault="00766AA1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3976">
              <w:rPr>
                <w:rFonts w:ascii="Times New Roman" w:hAnsi="Times New Roman"/>
                <w:sz w:val="24"/>
                <w:szCs w:val="24"/>
                <w:lang w:eastAsia="ru-RU"/>
              </w:rPr>
              <w:t>Ладонычева</w:t>
            </w:r>
            <w:proofErr w:type="spellEnd"/>
            <w:r w:rsidRPr="0062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</w:t>
            </w:r>
          </w:p>
          <w:p w:rsidR="002E2002" w:rsidRDefault="002E2002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2E2002" w:rsidRDefault="002E2002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002" w:rsidRPr="0088374D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2E2002" w:rsidRDefault="002E2002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002" w:rsidRPr="0088374D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2E2002" w:rsidRPr="0088374D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2E2002" w:rsidRDefault="002E2002" w:rsidP="006239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2002" w:rsidRPr="00EF62F1" w:rsidTr="001B0607">
        <w:tc>
          <w:tcPr>
            <w:tcW w:w="14567" w:type="dxa"/>
            <w:gridSpan w:val="4"/>
          </w:tcPr>
          <w:p w:rsidR="002E2002" w:rsidRPr="002E2002" w:rsidRDefault="002E2002" w:rsidP="002E2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2E2002" w:rsidRPr="00EF62F1" w:rsidTr="00501999">
        <w:tc>
          <w:tcPr>
            <w:tcW w:w="959" w:type="dxa"/>
          </w:tcPr>
          <w:p w:rsidR="002E2002" w:rsidRPr="002E2002" w:rsidRDefault="002E2002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E2002" w:rsidRPr="003B7045" w:rsidRDefault="003B7045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45">
              <w:rPr>
                <w:rFonts w:ascii="Times New Roman" w:hAnsi="Times New Roman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7371" w:type="dxa"/>
          </w:tcPr>
          <w:p w:rsidR="002E2002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Структура современного урока. Условия эффективности урока. Специфика организации уроков физкультуры.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Внеурочная деятельность как системообразующая составляющая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-оздоровительного процесса в условиях ФГОС общего образования.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Повышение эффективности и качества обучения на основе новых подходов в модернизации российского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Анализ результатов соревнований, прошедших в 3 четверти.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7045" w:rsidRPr="003B7045" w:rsidRDefault="003B7045" w:rsidP="003B70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положений</w:t>
            </w:r>
            <w:r w:rsidRPr="003B7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предстоящих соревнований</w:t>
            </w:r>
            <w:r w:rsidRPr="00845B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3B7045" w:rsidRDefault="003B7045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2E2002" w:rsidRDefault="002E2002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Default="003B7045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Default="003B7045" w:rsidP="003B70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3B7045" w:rsidRDefault="003B7045" w:rsidP="002E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Pr="0088374D" w:rsidRDefault="003B7045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3B7045" w:rsidRDefault="003B7045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45" w:rsidRPr="00623976" w:rsidRDefault="003B7045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</w:tr>
      <w:tr w:rsidR="00534C83" w:rsidRPr="00EF62F1" w:rsidTr="00612568">
        <w:tc>
          <w:tcPr>
            <w:tcW w:w="14567" w:type="dxa"/>
            <w:gridSpan w:val="4"/>
          </w:tcPr>
          <w:p w:rsidR="00534C83" w:rsidRPr="002A24B6" w:rsidRDefault="00534C83" w:rsidP="0053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83" w:rsidRPr="00EF62F1" w:rsidTr="00501999">
        <w:tc>
          <w:tcPr>
            <w:tcW w:w="959" w:type="dxa"/>
          </w:tcPr>
          <w:p w:rsidR="00534C83" w:rsidRDefault="00534C83" w:rsidP="00DE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34C83" w:rsidRPr="00534C83" w:rsidRDefault="00534C83" w:rsidP="00DE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83">
              <w:rPr>
                <w:rFonts w:ascii="Times New Roman" w:hAnsi="Times New Roman"/>
                <w:sz w:val="24"/>
                <w:szCs w:val="24"/>
              </w:rPr>
              <w:t>Подведение итогов работы по введению ФГОС ООО.</w:t>
            </w:r>
          </w:p>
        </w:tc>
        <w:tc>
          <w:tcPr>
            <w:tcW w:w="7371" w:type="dxa"/>
          </w:tcPr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34C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мониторинга физического развития учащихся (тестирование учащихся по физической подготовленности)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Итоги введения ВФСК ГТО в школе.</w:t>
            </w:r>
          </w:p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C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Подведение итогов года по успеваемости учащихся и выполнение Государственной  программы.</w:t>
            </w:r>
          </w:p>
          <w:p w:rsid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4C83" w:rsidRPr="00534C83" w:rsidRDefault="00534C83" w:rsidP="002E20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C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Обсуждение перспективного плана работы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534C83" w:rsidRDefault="00534C83" w:rsidP="005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534C83" w:rsidRDefault="00534C83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C83" w:rsidRDefault="00534C83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C83" w:rsidRDefault="00534C83" w:rsidP="00534C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К.  </w:t>
            </w:r>
          </w:p>
          <w:p w:rsidR="00534C83" w:rsidRDefault="00534C83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C83" w:rsidRDefault="00534C83" w:rsidP="005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6">
              <w:rPr>
                <w:rFonts w:ascii="Times New Roman" w:hAnsi="Times New Roman"/>
                <w:sz w:val="24"/>
                <w:szCs w:val="24"/>
              </w:rPr>
              <w:t>Петрухина Ю. В.</w:t>
            </w:r>
          </w:p>
          <w:p w:rsidR="00534C83" w:rsidRDefault="00534C83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C83" w:rsidRPr="0088374D" w:rsidRDefault="00534C83" w:rsidP="0053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74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88374D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88374D"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  <w:p w:rsidR="00534C83" w:rsidRPr="002A24B6" w:rsidRDefault="00534C83" w:rsidP="003B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13D" w:rsidRDefault="005F413D"/>
    <w:p w:rsidR="00534C83" w:rsidRPr="00534C83" w:rsidRDefault="00973750" w:rsidP="00534C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 спортивных мероприятий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"/>
        <w:gridCol w:w="8117"/>
        <w:gridCol w:w="3289"/>
        <w:gridCol w:w="2693"/>
      </w:tblGrid>
      <w:tr w:rsidR="00534C83" w:rsidTr="00287460">
        <w:tc>
          <w:tcPr>
            <w:tcW w:w="496" w:type="dxa"/>
          </w:tcPr>
          <w:p w:rsidR="00534C83" w:rsidRDefault="00534C83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8117" w:type="dxa"/>
          </w:tcPr>
          <w:p w:rsidR="00534C83" w:rsidRDefault="00534C83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Вид деятельности. </w:t>
            </w:r>
            <w:r w:rsidRPr="00534C83">
              <w:rPr>
                <w:b/>
                <w:szCs w:val="24"/>
              </w:rPr>
              <w:t>Основные мероприятия</w:t>
            </w:r>
          </w:p>
        </w:tc>
        <w:tc>
          <w:tcPr>
            <w:tcW w:w="3289" w:type="dxa"/>
          </w:tcPr>
          <w:p w:rsidR="00534C83" w:rsidRDefault="00534C83" w:rsidP="00DE153D">
            <w:pPr>
              <w:pStyle w:val="1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Ответственный </w:t>
            </w:r>
          </w:p>
        </w:tc>
        <w:tc>
          <w:tcPr>
            <w:tcW w:w="2693" w:type="dxa"/>
          </w:tcPr>
          <w:p w:rsidR="00534C83" w:rsidRDefault="00534C83" w:rsidP="00DE153D">
            <w:pPr>
              <w:pStyle w:val="1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Сроки выполнения</w:t>
            </w:r>
          </w:p>
        </w:tc>
      </w:tr>
      <w:tr w:rsidR="00534C83" w:rsidTr="00287460">
        <w:tc>
          <w:tcPr>
            <w:tcW w:w="496" w:type="dxa"/>
          </w:tcPr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34C83" w:rsidRPr="00626305" w:rsidRDefault="00534C83" w:rsidP="00DE153D">
            <w:pPr>
              <w:pStyle w:val="1"/>
              <w:rPr>
                <w:rFonts w:eastAsia="Calibri"/>
                <w:b/>
                <w:szCs w:val="24"/>
              </w:rPr>
            </w:pPr>
          </w:p>
        </w:tc>
        <w:tc>
          <w:tcPr>
            <w:tcW w:w="8117" w:type="dxa"/>
          </w:tcPr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lastRenderedPageBreak/>
              <w:t>День  «Здоровья»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Л/а  пробег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Кросс  нации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Спортивное  ориентирование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Пеший  туризм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Первенство    по  волейболу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Первенство по баскетболу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Мини- футбол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Шахматы «Белая ладья»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Коньки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lastRenderedPageBreak/>
              <w:t>Районная «Зарница»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 xml:space="preserve">Зимнее  многоборье </w:t>
            </w:r>
            <w:proofErr w:type="gramStart"/>
            <w:r w:rsidRPr="006263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2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туризму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Районный патриотический форум «Павловская линия обороны»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  <w:r w:rsidRPr="00626305">
              <w:rPr>
                <w:rFonts w:ascii="Times New Roman" w:hAnsi="Times New Roman"/>
                <w:sz w:val="24"/>
                <w:szCs w:val="24"/>
              </w:rPr>
              <w:t>Л/А  Пробег</w:t>
            </w:r>
          </w:p>
          <w:p w:rsidR="00287460" w:rsidRPr="00626305" w:rsidRDefault="00287460" w:rsidP="00287460">
            <w:pPr>
              <w:tabs>
                <w:tab w:val="left" w:pos="210"/>
                <w:tab w:val="left" w:pos="30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4C83" w:rsidRPr="00626305" w:rsidRDefault="00534C83" w:rsidP="00DE153D">
            <w:pPr>
              <w:pStyle w:val="1"/>
              <w:rPr>
                <w:rFonts w:eastAsia="Calibri"/>
                <w:b/>
                <w:szCs w:val="24"/>
              </w:rPr>
            </w:pPr>
          </w:p>
        </w:tc>
        <w:tc>
          <w:tcPr>
            <w:tcW w:w="3289" w:type="dxa"/>
          </w:tcPr>
          <w:p w:rsidR="00534C83" w:rsidRDefault="00626305" w:rsidP="00DE153D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lastRenderedPageBreak/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уководители</w:t>
            </w:r>
          </w:p>
          <w:p w:rsidR="00626305" w:rsidRDefault="00626305" w:rsidP="00DE153D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szCs w:val="24"/>
              </w:rPr>
            </w:pPr>
          </w:p>
          <w:p w:rsidR="00626305" w:rsidRDefault="00626305" w:rsidP="00DE153D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szCs w:val="24"/>
              </w:rPr>
            </w:pP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626305" w:rsidRDefault="00626305" w:rsidP="00626305">
            <w:pPr>
              <w:rPr>
                <w:rFonts w:ascii="Times New Roman" w:hAnsi="Times New Roman"/>
                <w:sz w:val="24"/>
                <w:szCs w:val="24"/>
              </w:rPr>
            </w:pPr>
            <w:r w:rsidRPr="00623976">
              <w:rPr>
                <w:rFonts w:ascii="Times New Roman" w:hAnsi="Times New Roman"/>
                <w:sz w:val="24"/>
                <w:szCs w:val="24"/>
              </w:rPr>
              <w:t>Луконина Е. В.</w:t>
            </w:r>
          </w:p>
          <w:p w:rsidR="00626305" w:rsidRDefault="00626305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lastRenderedPageBreak/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  <w:r w:rsidR="00DE59B4">
              <w:rPr>
                <w:szCs w:val="24"/>
              </w:rPr>
              <w:t xml:space="preserve"> и ОБЖ</w:t>
            </w: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DE59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К.  </w:t>
            </w: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626305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DE59B4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  <w:r>
              <w:rPr>
                <w:szCs w:val="24"/>
              </w:rPr>
              <w:t xml:space="preserve"> и ОБЖ</w:t>
            </w: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626305">
            <w:pPr>
              <w:pStyle w:val="1"/>
              <w:rPr>
                <w:szCs w:val="24"/>
              </w:rPr>
            </w:pPr>
          </w:p>
          <w:p w:rsidR="00DE59B4" w:rsidRDefault="00DE59B4" w:rsidP="00DE59B4">
            <w:pPr>
              <w:pStyle w:val="1"/>
              <w:rPr>
                <w:szCs w:val="24"/>
              </w:rPr>
            </w:pPr>
            <w:r w:rsidRPr="0088374D">
              <w:rPr>
                <w:szCs w:val="24"/>
              </w:rPr>
              <w:t xml:space="preserve">учителя </w:t>
            </w:r>
            <w:proofErr w:type="spellStart"/>
            <w:r w:rsidRPr="0088374D">
              <w:rPr>
                <w:szCs w:val="24"/>
              </w:rPr>
              <w:t>физ-ры</w:t>
            </w:r>
            <w:proofErr w:type="spellEnd"/>
          </w:p>
          <w:p w:rsidR="00626305" w:rsidRDefault="00626305" w:rsidP="00DE153D">
            <w:pPr>
              <w:pStyle w:val="1"/>
              <w:rPr>
                <w:rFonts w:eastAsia="Calibri"/>
                <w:b/>
              </w:rPr>
            </w:pPr>
          </w:p>
        </w:tc>
        <w:tc>
          <w:tcPr>
            <w:tcW w:w="2693" w:type="dxa"/>
          </w:tcPr>
          <w:p w:rsidR="00534C83" w:rsidRDefault="00626305" w:rsidP="00DE153D">
            <w:pPr>
              <w:pStyle w:val="1"/>
              <w:jc w:val="center"/>
              <w:rPr>
                <w:rFonts w:eastAsia="Calibri"/>
              </w:rPr>
            </w:pPr>
            <w:r w:rsidRPr="00626305">
              <w:rPr>
                <w:rFonts w:eastAsia="Calibri"/>
              </w:rPr>
              <w:lastRenderedPageBreak/>
              <w:t>Ежемесячно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626305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626305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626305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626305" w:rsidRDefault="00626305" w:rsidP="00626305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626305" w:rsidRDefault="00626305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59B4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59B4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Февраль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Default="00DE59B4" w:rsidP="00DE153D">
            <w:pPr>
              <w:pStyle w:val="1"/>
              <w:jc w:val="center"/>
              <w:rPr>
                <w:rFonts w:eastAsia="Calibri"/>
              </w:rPr>
            </w:pPr>
          </w:p>
          <w:p w:rsidR="00DE59B4" w:rsidRPr="00626305" w:rsidRDefault="00DE59B4" w:rsidP="00DE153D">
            <w:pPr>
              <w:pStyle w:val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534C83" w:rsidRDefault="00534C83"/>
    <w:sectPr w:rsidR="00534C83" w:rsidSect="00E62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729"/>
    <w:multiLevelType w:val="hybridMultilevel"/>
    <w:tmpl w:val="069C037A"/>
    <w:lvl w:ilvl="0" w:tplc="89CAA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E64BD"/>
    <w:multiLevelType w:val="hybridMultilevel"/>
    <w:tmpl w:val="137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164"/>
    <w:multiLevelType w:val="hybridMultilevel"/>
    <w:tmpl w:val="42E0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4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59A60104"/>
    <w:multiLevelType w:val="hybridMultilevel"/>
    <w:tmpl w:val="EAA6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05C"/>
    <w:multiLevelType w:val="hybridMultilevel"/>
    <w:tmpl w:val="8C1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FB4"/>
    <w:rsid w:val="001000D1"/>
    <w:rsid w:val="00237D67"/>
    <w:rsid w:val="00255313"/>
    <w:rsid w:val="00287460"/>
    <w:rsid w:val="002E2002"/>
    <w:rsid w:val="003B7045"/>
    <w:rsid w:val="00501999"/>
    <w:rsid w:val="00534C83"/>
    <w:rsid w:val="005F413D"/>
    <w:rsid w:val="00623976"/>
    <w:rsid w:val="00626305"/>
    <w:rsid w:val="00766AA1"/>
    <w:rsid w:val="00953196"/>
    <w:rsid w:val="00973750"/>
    <w:rsid w:val="00DE59B4"/>
    <w:rsid w:val="00E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uiPriority w:val="99"/>
    <w:rsid w:val="00E62FB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6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F04-CEF8-4A27-9E81-57DA16F6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</cp:lastModifiedBy>
  <cp:revision>4</cp:revision>
  <dcterms:created xsi:type="dcterms:W3CDTF">2015-11-10T20:54:00Z</dcterms:created>
  <dcterms:modified xsi:type="dcterms:W3CDTF">2015-11-11T23:35:00Z</dcterms:modified>
</cp:coreProperties>
</file>